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322D077B" w:rsidR="006B2321" w:rsidRPr="00122672" w:rsidRDefault="00792C27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softHyphen/>
      </w:r>
      <w:r w:rsidR="006B2321" w:rsidRPr="0012267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122672" w14:paraId="426ADD5B" w14:textId="77777777" w:rsidTr="00D45ACD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871CF45" w:rsidR="006B2321" w:rsidRPr="00122672" w:rsidRDefault="00A42336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6B2321" w:rsidRPr="00122672" w14:paraId="52EF6AF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122672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122672" w14:paraId="77E72441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122672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122672" w14:paraId="7D53B7F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122672" w14:paraId="18F5819E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122672" w14:paraId="40534532" w14:textId="77777777" w:rsidTr="00C158A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6C93543A" w:rsidR="006B2321" w:rsidRPr="00122672" w:rsidRDefault="006F13EB" w:rsidP="00447B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Malarstwo</w:t>
            </w:r>
          </w:p>
        </w:tc>
      </w:tr>
      <w:tr w:rsidR="006B2321" w:rsidRPr="00122672" w14:paraId="749749AE" w14:textId="77777777" w:rsidTr="00C158A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51297656" w:rsidR="006B2321" w:rsidRPr="00122672" w:rsidRDefault="00B71CDF" w:rsidP="006F13E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406066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P0</w:t>
            </w:r>
            <w:r w:rsidR="00A4233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6F13EB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6BA57303" w14:textId="77777777" w:rsidTr="00C158A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601CEE20" w:rsidR="006B2321" w:rsidRPr="00122672" w:rsidRDefault="006B2321" w:rsidP="004060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podstawowego</w:t>
            </w:r>
          </w:p>
        </w:tc>
      </w:tr>
      <w:tr w:rsidR="006B2321" w:rsidRPr="00122672" w14:paraId="408A4ADF" w14:textId="77777777" w:rsidTr="00C158A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44355A9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122672" w14:paraId="07CF1E4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458A048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C16B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C158A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85748A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85748A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122672" w14:paraId="65E3F309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122672" w14:paraId="31353E34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43E8719D" w:rsidR="006B2321" w:rsidRPr="00122672" w:rsidRDefault="00A42336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5 – (3/2)</w:t>
            </w:r>
          </w:p>
        </w:tc>
      </w:tr>
      <w:tr w:rsidR="006B2321" w:rsidRPr="00122672" w14:paraId="4312253D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247EA823" w:rsidR="006B2321" w:rsidRPr="00122672" w:rsidRDefault="006F13EB" w:rsidP="00263F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</w:t>
            </w:r>
            <w:r w:rsidR="00406066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r </w:t>
            </w: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6B2321" w:rsidRPr="00122672" w14:paraId="33FE1592" w14:textId="77777777" w:rsidTr="00C158A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6B2321" w:rsidRPr="00122672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4F6F" w14:textId="7ECD4936" w:rsidR="006F13EB" w:rsidRPr="00122672" w:rsidRDefault="006F13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Anna Kałamarz- Kucz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 mgr Tomasz Bielański</w:t>
            </w:r>
          </w:p>
          <w:p w14:paraId="61988A4A" w14:textId="74240365" w:rsidR="006B2321" w:rsidRPr="00122672" w:rsidRDefault="006F13E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6B2321"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e-mail</w:t>
            </w: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:annakucz@wp.pl</w:t>
            </w:r>
            <w:r w:rsidR="00263FF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tomekbielanski@vp.pl</w:t>
            </w:r>
          </w:p>
        </w:tc>
      </w:tr>
    </w:tbl>
    <w:p w14:paraId="358E4FF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1248"/>
        <w:gridCol w:w="1430"/>
        <w:gridCol w:w="1151"/>
      </w:tblGrid>
      <w:tr w:rsidR="006B2321" w:rsidRPr="00122672" w14:paraId="20EFA86C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4AA96AE2" w14:textId="77777777" w:rsidTr="00857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122672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6F9A" w14:textId="4782EFE6" w:rsidR="006B2321" w:rsidRPr="00122672" w:rsidRDefault="006B2321" w:rsidP="00A4233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  <w:p w14:paraId="160C5563" w14:textId="25968104" w:rsidR="0085748A" w:rsidRPr="00122672" w:rsidRDefault="0085748A" w:rsidP="0085748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45/30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424023" w14:textId="77777777" w:rsidR="008A05EF" w:rsidRPr="00122672" w:rsidRDefault="006B2321" w:rsidP="008A05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37519E3" w14:textId="3B216DFD" w:rsidR="006B2321" w:rsidRPr="00122672" w:rsidRDefault="006B2321" w:rsidP="008A05E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</w:t>
      </w:r>
      <w:r w:rsidR="00F378A1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tudent nabywa wiedzę z zakresu</w:t>
      </w:r>
      <w:r w:rsidR="001C228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malarstwa, środków artystycznego wyrazu i ekspresji, różnych technik</w:t>
      </w:r>
      <w:r w:rsidR="0040338B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oraz form</w:t>
      </w:r>
      <w:r w:rsidR="001C228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malarskich, zna zasady kompozycji. Rozumie terminologie</w:t>
      </w:r>
      <w:r w:rsidR="008A05EF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związaną z technologicznymi i formalnymi zagadnieniami budowania obrazu.  Zna zasady  </w:t>
      </w:r>
      <w:r w:rsidR="001C228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obserwacji natury,</w:t>
      </w: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8A05EF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oraz rozumnie </w:t>
      </w:r>
      <w:r w:rsidR="0040338B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procesu analizy, </w:t>
      </w:r>
      <w:r w:rsidR="0098152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syntezy</w:t>
      </w:r>
      <w:r w:rsidR="0040338B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2D496A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transformacji</w:t>
      </w:r>
      <w:r w:rsidR="0098152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obrazu.</w:t>
      </w:r>
      <w:r w:rsidR="008A05EF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</w:t>
      </w:r>
      <w:r w:rsidR="0098152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 </w:t>
      </w:r>
      <w:r w:rsidR="008A05EF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sposoby praktycznego zastosowania</w:t>
      </w:r>
      <w:r w:rsidR="0098152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zdobytej wiedzy w procesie tworzenia obrazu.</w:t>
      </w:r>
    </w:p>
    <w:p w14:paraId="4E6EF09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2823BC40" w14:textId="485DDF50" w:rsidR="00894D2D" w:rsidRPr="00122672" w:rsidRDefault="006B2321" w:rsidP="007134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</w:t>
      </w:r>
      <w:r w:rsidR="00F378A1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S</w:t>
      </w: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tudent potrafi </w:t>
      </w:r>
      <w:r w:rsidR="00F378A1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stosować i właściwie wykorzystać środki artystycznego wyrazy </w:t>
      </w:r>
      <w:r w:rsidR="00AD3974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   </w:t>
      </w:r>
      <w:r w:rsidR="00F378A1"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>i ekspresji, zasady kompozycji,</w:t>
      </w:r>
      <w:r w:rsidR="00F378A1" w:rsidRPr="00122672">
        <w:rPr>
          <w:rFonts w:ascii="Calibri" w:hAnsi="Calibri"/>
        </w:rPr>
        <w:t xml:space="preserve"> </w:t>
      </w:r>
      <w:r w:rsidR="00F378A1" w:rsidRPr="00122672">
        <w:rPr>
          <w:rFonts w:ascii="Times New Roman" w:hAnsi="Times New Roman" w:cs="Times New Roman"/>
          <w:sz w:val="24"/>
          <w:szCs w:val="24"/>
        </w:rPr>
        <w:t>kadrowania, stosowania światłocienia, proporcji perspektywy, przestrzeni, faktury, kontrastu, wzajemnych relacji</w:t>
      </w:r>
      <w:r w:rsidR="0040338B" w:rsidRPr="00122672">
        <w:rPr>
          <w:rFonts w:ascii="Times New Roman" w:hAnsi="Times New Roman" w:cs="Times New Roman"/>
          <w:sz w:val="24"/>
          <w:szCs w:val="24"/>
        </w:rPr>
        <w:t xml:space="preserve"> form</w:t>
      </w:r>
      <w:r w:rsidR="00537B1A" w:rsidRPr="00122672">
        <w:rPr>
          <w:rFonts w:ascii="Times New Roman" w:hAnsi="Times New Roman" w:cs="Times New Roman"/>
          <w:sz w:val="24"/>
          <w:szCs w:val="24"/>
        </w:rPr>
        <w:t xml:space="preserve"> i koloru</w:t>
      </w:r>
      <w:r w:rsidR="0040338B" w:rsidRPr="00122672">
        <w:rPr>
          <w:rFonts w:ascii="Times New Roman" w:hAnsi="Times New Roman" w:cs="Times New Roman"/>
          <w:sz w:val="24"/>
          <w:szCs w:val="24"/>
        </w:rPr>
        <w:t>, kolorystycznego nastroju w celu stworzenia własnej kompozycji wynikającej z wnikliwej obserwacji natury lub jej twórczego przetworzenia. Posiada umiejętność wykonania studium malarskiego, szkicu koncepcyjnego,</w:t>
      </w:r>
      <w:r w:rsidR="000826AA" w:rsidRPr="00122672">
        <w:rPr>
          <w:rFonts w:ascii="Times New Roman" w:hAnsi="Times New Roman" w:cs="Times New Roman"/>
          <w:sz w:val="24"/>
          <w:szCs w:val="24"/>
        </w:rPr>
        <w:t xml:space="preserve"> </w:t>
      </w:r>
      <w:r w:rsidR="0040338B" w:rsidRPr="00122672">
        <w:rPr>
          <w:rFonts w:ascii="Times New Roman" w:hAnsi="Times New Roman" w:cs="Times New Roman"/>
          <w:sz w:val="24"/>
          <w:szCs w:val="24"/>
        </w:rPr>
        <w:t>oraz tworzenia własnych kompozycji.</w:t>
      </w:r>
    </w:p>
    <w:p w14:paraId="308D1B1F" w14:textId="7DF9A509" w:rsidR="007134FD" w:rsidRPr="00122672" w:rsidRDefault="007134FD" w:rsidP="007134F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C 3 - Student zdobywa umiejętności formułowania, analizowania i rozwijania  </w:t>
      </w:r>
      <w:r w:rsidRPr="00122672">
        <w:rPr>
          <w:rFonts w:ascii="Times New Roman" w:eastAsia="Times New Roman" w:hAnsi="Times New Roman" w:cs="Times New Roman"/>
          <w:sz w:val="24"/>
          <w:szCs w:val="24"/>
        </w:rPr>
        <w:t>doświadczeń warsztatowych z zakresu malarstwa,</w:t>
      </w:r>
      <w:r w:rsidRPr="0012267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umiejętność i potrzebę kształtowania własnej wrażliwości i świadomości twórczej, a także umiejętność opracowania i prezentacji własnych osiągnięć twórczych.</w:t>
      </w: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14:paraId="73631395" w14:textId="77777777" w:rsidR="006B2321" w:rsidRPr="00122672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2FF6ADF7" w14:textId="752257A8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4. </w:t>
      </w: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Wymagania wstępne w zakresie wiedzy, umiejętności i innych kompetencji</w:t>
      </w:r>
    </w:p>
    <w:p w14:paraId="56ADDC80" w14:textId="77777777" w:rsidR="008D1350" w:rsidRPr="00122672" w:rsidRDefault="008D1350" w:rsidP="008D1350">
      <w:pPr>
        <w:pStyle w:val="Domylnie"/>
        <w:ind w:right="848"/>
        <w:rPr>
          <w:rFonts w:ascii="Times New Roman" w:hAnsi="Times New Roman" w:cs="Times New Roman"/>
          <w:sz w:val="24"/>
          <w:szCs w:val="24"/>
        </w:rPr>
      </w:pPr>
      <w:r w:rsidRPr="00122672">
        <w:rPr>
          <w:rFonts w:ascii="Times New Roman" w:hAnsi="Times New Roman" w:cs="Times New Roman"/>
          <w:sz w:val="24"/>
          <w:szCs w:val="24"/>
        </w:rPr>
        <w:t>Podstawowa znajomość kompozycji malarskiej, umiejętność analizy dzieł sztuki, elementarna  znajomość warsztatu malarskiego.</w:t>
      </w:r>
    </w:p>
    <w:p w14:paraId="37125E06" w14:textId="77777777" w:rsidR="008D1350" w:rsidRPr="00122672" w:rsidRDefault="008D135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2BF9FDDF" w14:textId="48FC4FAF" w:rsidR="007134FD" w:rsidRPr="00122672" w:rsidRDefault="007134FD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3AF3254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122672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42336" w:rsidRPr="00B46929" w14:paraId="4EAAFB16" w14:textId="77777777" w:rsidTr="006C25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E5C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C5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BBC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A42336" w:rsidRPr="00B46929" w14:paraId="3D13A748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D4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EE1E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lang w:eastAsia="ar-SA"/>
              </w:rPr>
              <w:t>Posiada wiedzę dotyczącą stosowania odpowiednich środków ekspresji artystycznej w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A22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K_W02</w:t>
            </w:r>
          </w:p>
        </w:tc>
      </w:tr>
      <w:tr w:rsidR="00A42336" w:rsidRPr="00B46929" w14:paraId="7890A4A4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54B53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84A6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 jak  tworzyć prace artystyczne z zakresu rysunku, oraz swobodnie korzysta z różnorodnych mediów (fotografia, multimedia) przydatnych do rozwiązywania zagadnień rysunkowych i wykorzystywania w obrębie własnej kreacji 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17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K_W15</w:t>
            </w:r>
          </w:p>
        </w:tc>
      </w:tr>
      <w:tr w:rsidR="00A42336" w:rsidRPr="00B46929" w14:paraId="55D2FA2F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92CE0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B6C9C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sz w:val="20"/>
                <w:szCs w:val="20"/>
                <w:lang w:eastAsia="ar-SA"/>
              </w:rPr>
              <w:t>Zna i rozumie zakres problematyki związanej z technologicznymi i formalnymi rozwiązaniami w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715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K_W18</w:t>
            </w:r>
          </w:p>
        </w:tc>
      </w:tr>
      <w:tr w:rsidR="00A42336" w:rsidRPr="00B46929" w14:paraId="6535D7BC" w14:textId="77777777" w:rsidTr="006C2529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C64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462C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Realizuje prace rysunkowe w oparciu o indywidualne twórcze inspiracje z zachowaniem profesjonalizmu warsztatowego i artystycznego.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B83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K_U02</w:t>
            </w:r>
          </w:p>
        </w:tc>
      </w:tr>
      <w:tr w:rsidR="00A42336" w:rsidRPr="00B46929" w14:paraId="65D3DA45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4062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CE76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Świadomie stosuje różne techniki i środki wyrazu artystycznego w zakresie realizacji rysunkowych oraz zadań związanych z własną twórczością artystyczną i możliwością integracji różnorodnych środków plastycznych w celu tworzenia nowych wartości.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5D0F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K_U04</w:t>
            </w:r>
          </w:p>
        </w:tc>
      </w:tr>
      <w:tr w:rsidR="00A42336" w:rsidRPr="00B46929" w14:paraId="1B61CEA2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7065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98AC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Świadomie wykorzystuje zdobytą wiedzę i umiejętności do tworzenia samodzielnych realizacji rysunkowych. Realizuje własne prace artystyczne oparte na zróżnicowanych stylistycznie  koncepcjach.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F159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K_U20</w:t>
            </w:r>
          </w:p>
        </w:tc>
      </w:tr>
      <w:tr w:rsidR="00A42336" w:rsidRPr="00B46929" w14:paraId="32207899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D487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F0F2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Wykazuje się umiejętnością analizowania zdobytych i zgromadzonych doświadczeń warsztatowych z zakresu rysunku.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4CB4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K_K01</w:t>
            </w:r>
          </w:p>
        </w:tc>
      </w:tr>
      <w:tr w:rsidR="00A42336" w:rsidRPr="00B46929" w14:paraId="62F903FD" w14:textId="77777777" w:rsidTr="006C25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F4BF1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K</w:t>
            </w: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2589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Realizując własne koncepcje rysunkowe świadomie wykorzystuje zdobytą wiedzę skupiając się na wypracowaniu własnej stylistyki.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A919" w14:textId="77777777" w:rsidR="00A42336" w:rsidRPr="00B46929" w:rsidRDefault="00A42336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46929">
              <w:rPr>
                <w:rFonts w:ascii="Times New Roman" w:hAnsi="Times New Roman" w:cs="Times New Roman"/>
                <w:color w:val="000000" w:themeColor="text1"/>
                <w:szCs w:val="24"/>
              </w:rPr>
              <w:t>K_K02</w:t>
            </w:r>
          </w:p>
        </w:tc>
      </w:tr>
    </w:tbl>
    <w:p w14:paraId="36363B6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950F8F" w14:textId="77777777" w:rsidR="00062C9B" w:rsidRPr="00122672" w:rsidRDefault="00062C9B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9152F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957D2BF" w14:textId="28B4657C" w:rsidR="006B2321" w:rsidRPr="00122672" w:rsidRDefault="00894D2D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P- projekt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B2321" w:rsidRPr="00122672" w14:paraId="613DD2D3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DFB3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C60B" w14:textId="729CD5B0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</w:t>
            </w:r>
            <w:r w:rsidR="00062C9B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semestr I</w:t>
            </w:r>
          </w:p>
          <w:p w14:paraId="6F5EA8AC" w14:textId="05BEBEF9" w:rsidR="00062C9B" w:rsidRPr="00122672" w:rsidRDefault="00062C9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B5B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122672" w14:paraId="26C634D6" w14:textId="77777777" w:rsidTr="00D17E7C">
        <w:trPr>
          <w:trHeight w:val="29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DC737" w14:textId="7D19870C" w:rsidR="006B2321" w:rsidRPr="00122672" w:rsidRDefault="00062C9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P</w:t>
            </w:r>
            <w:r w:rsidR="006B2321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AE8A" w14:textId="5B741EFB" w:rsidR="00894D2D" w:rsidRPr="00122672" w:rsidRDefault="00894D2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b/>
                <w:sz w:val="24"/>
                <w:szCs w:val="24"/>
              </w:rPr>
              <w:t>Studium malarskie martwej natury</w:t>
            </w:r>
            <w:r w:rsidR="00021A6C" w:rsidRPr="001226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1A6C"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6C" w:rsidRPr="00122672">
              <w:rPr>
                <w:rFonts w:ascii="Times New Roman" w:hAnsi="Times New Roman" w:cs="Times New Roman"/>
                <w:b/>
                <w:sz w:val="24"/>
                <w:szCs w:val="24"/>
              </w:rPr>
              <w:t>uwzględniające kompozycję, proporcje, gamę kolorystyczną.</w:t>
            </w:r>
          </w:p>
          <w:p w14:paraId="6D75C6E0" w14:textId="6F06DECE" w:rsidR="00894D2D" w:rsidRPr="00122672" w:rsidRDefault="00894D2D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Format B2. Tech</w:t>
            </w:r>
            <w:r w:rsidR="00565034" w:rsidRPr="001226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ika : akryl/tempera</w:t>
            </w:r>
          </w:p>
          <w:p w14:paraId="40869787" w14:textId="1F48E654" w:rsidR="00D17E7C" w:rsidRPr="00122672" w:rsidRDefault="00D17E7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Student wykonuje m</w:t>
            </w:r>
            <w:r w:rsidR="00565034" w:rsidRPr="00122672">
              <w:rPr>
                <w:rFonts w:ascii="Times New Roman" w:hAnsi="Times New Roman" w:cs="Times New Roman"/>
                <w:sz w:val="24"/>
                <w:szCs w:val="24"/>
              </w:rPr>
              <w:t>alarskie studium po uprzedni wyjaśnieniu przez prowadzącego:</w:t>
            </w:r>
          </w:p>
          <w:p w14:paraId="10D55BAD" w14:textId="59D01881" w:rsidR="00021A6C" w:rsidRPr="00122672" w:rsidRDefault="0056503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6143"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zagadnień </w:t>
            </w:r>
            <w:r w:rsidR="00021A6C" w:rsidRPr="00122672">
              <w:rPr>
                <w:rFonts w:ascii="Times New Roman" w:hAnsi="Times New Roman" w:cs="Times New Roman"/>
                <w:sz w:val="24"/>
                <w:szCs w:val="24"/>
              </w:rPr>
              <w:t>kompozyc</w:t>
            </w:r>
            <w:r w:rsidR="00256143"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ji obrazu, </w:t>
            </w:r>
          </w:p>
          <w:p w14:paraId="7D759E62" w14:textId="4AB8F9B5" w:rsidR="00256143" w:rsidRPr="00122672" w:rsidRDefault="00021A6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143"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 metod obserwacji natury uwzględniające analizy proporcji i gamy kolorystycznej,</w:t>
            </w:r>
          </w:p>
          <w:p w14:paraId="3D4E408D" w14:textId="7A83A5F2" w:rsidR="00256143" w:rsidRPr="00122672" w:rsidRDefault="0025614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- właściwe</w:t>
            </w:r>
            <w:r w:rsidR="00565034" w:rsidRPr="0012267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081127"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 stosowania</w:t>
            </w: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 środków wyrazu,</w:t>
            </w:r>
          </w:p>
          <w:p w14:paraId="4060454C" w14:textId="7D5DF948" w:rsidR="00894D2D" w:rsidRPr="00122672" w:rsidRDefault="00565034" w:rsidP="0056503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- podstawowych zasady tworzenia koloru.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56EA" w14:textId="58B3E1D3" w:rsidR="006B2321" w:rsidRPr="00122672" w:rsidRDefault="00246B5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</w:tr>
      <w:tr w:rsidR="006B2321" w:rsidRPr="00122672" w14:paraId="06B191E7" w14:textId="77777777" w:rsidTr="00C84153">
        <w:trPr>
          <w:trHeight w:val="196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C9D0" w14:textId="6560C8D8" w:rsidR="006B2321" w:rsidRPr="00122672" w:rsidRDefault="00062C9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6B2321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1E41" w14:textId="4CC507A8" w:rsidR="00D17E7C" w:rsidRPr="00122672" w:rsidRDefault="00D17E7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Tworzenie i poszukiwanie koloru .</w:t>
            </w:r>
          </w:p>
          <w:p w14:paraId="01728B8E" w14:textId="2F2B3260" w:rsidR="00565034" w:rsidRPr="00122672" w:rsidRDefault="0056503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 xml:space="preserve">Format </w:t>
            </w:r>
            <w:r w:rsidR="002632E2" w:rsidRPr="00122672">
              <w:rPr>
                <w:rFonts w:ascii="Times New Roman" w:hAnsi="Times New Roman" w:cs="Times New Roman"/>
                <w:sz w:val="24"/>
                <w:szCs w:val="24"/>
              </w:rPr>
              <w:t>A3- 4 kompozycje</w:t>
            </w: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. Technika : akryl/gwasz</w:t>
            </w:r>
          </w:p>
          <w:p w14:paraId="453FBAB1" w14:textId="77777777" w:rsidR="006B2321" w:rsidRPr="00122672" w:rsidRDefault="00D17E7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otrzymuje </w:t>
            </w:r>
            <w:r w:rsidR="0056503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 próbek kolorystycznych. J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ego zadaniem jest  przeanalizowanie wartości</w:t>
            </w:r>
            <w:r w:rsidR="0056503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koloru i jego cech. N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astępnie poprzez mieszanie addytywne </w:t>
            </w:r>
            <w:r w:rsidR="0056503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farb 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musi otrzymać </w:t>
            </w:r>
            <w:r w:rsidR="0056503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taki sam kolor.</w:t>
            </w:r>
          </w:p>
          <w:p w14:paraId="2B1B030F" w14:textId="77777777" w:rsidR="00565034" w:rsidRPr="00122672" w:rsidRDefault="002632E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Następnie zestawić je w 4 harmonijne lub kontrastowe kompozycje kolorystyczne. </w:t>
            </w:r>
          </w:p>
          <w:p w14:paraId="367C02C2" w14:textId="3DC16D93" w:rsidR="00C84153" w:rsidRPr="00122672" w:rsidRDefault="00C8415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B048" w14:textId="124B33BC" w:rsidR="006B2321" w:rsidRPr="00122672" w:rsidRDefault="00246B5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565034" w:rsidRPr="00122672" w14:paraId="394F8FA0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DF25" w14:textId="53982824" w:rsidR="00565034" w:rsidRPr="00122672" w:rsidRDefault="0056503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E26B" w14:textId="77777777" w:rsidR="00565034" w:rsidRPr="00122672" w:rsidRDefault="0056503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Studium kolorystyczne martwej natury.</w:t>
            </w:r>
          </w:p>
          <w:p w14:paraId="1F249B3B" w14:textId="7C869604" w:rsidR="00565034" w:rsidRPr="00122672" w:rsidRDefault="00565034" w:rsidP="0056503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Format B1. Technika : akryl/tempera/olej</w:t>
            </w:r>
          </w:p>
          <w:p w14:paraId="46512247" w14:textId="77777777" w:rsidR="00565034" w:rsidRPr="00122672" w:rsidRDefault="002632E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Student poprzez wnikliwą analizę kolorystyczną wykonuje studium martwej natury ze szczególnym uwzględnieniem zależności barwnych.</w:t>
            </w:r>
          </w:p>
          <w:p w14:paraId="77027324" w14:textId="4095816F" w:rsidR="00C84153" w:rsidRPr="00122672" w:rsidRDefault="00C8415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3114" w14:textId="6A0C7216" w:rsidR="00565034" w:rsidRPr="00122672" w:rsidRDefault="00246B5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  <w:tr w:rsidR="00246B50" w:rsidRPr="00122672" w14:paraId="0ED9AF25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48E7" w14:textId="37DFFC7C" w:rsidR="00246B50" w:rsidRPr="00122672" w:rsidRDefault="00246B5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EA67" w14:textId="39E72C82" w:rsidR="00246B50" w:rsidRPr="00122672" w:rsidRDefault="00AD397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</w:t>
            </w:r>
            <w:r w:rsidR="00246B50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prac studenta.</w:t>
            </w:r>
          </w:p>
          <w:p w14:paraId="3FEAB509" w14:textId="43B77846" w:rsidR="00C84153" w:rsidRPr="00122672" w:rsidRDefault="00246B50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</w:t>
            </w:r>
            <w:r w:rsidR="00173F7C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własnych </w:t>
            </w:r>
            <w:r w:rsidR="00AD397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prac </w:t>
            </w:r>
            <w:r w:rsidR="00173F7C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wykonanych w I semestrze. Prace powinny być właściwie oprawione i opisane i odpowiednio wyeksponowane w przestrzeni.</w:t>
            </w:r>
            <w:r w:rsidR="009A7A92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Następnie analizuje </w:t>
            </w:r>
            <w:r w:rsidR="009753B8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</w:t>
            </w:r>
            <w:r w:rsidR="009A7A92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własne dokonania twórcze.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026C" w14:textId="047A202A" w:rsidR="00246B50" w:rsidRPr="00122672" w:rsidRDefault="00246B5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122672" w14:paraId="37A22C8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F2EE" w14:textId="5D5E4496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6E27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91E7" w14:textId="634A33BF" w:rsidR="006B2321" w:rsidRPr="00122672" w:rsidRDefault="00173F7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45</w:t>
            </w:r>
          </w:p>
        </w:tc>
      </w:tr>
      <w:tr w:rsidR="009A7A92" w:rsidRPr="00122672" w14:paraId="0DE1B459" w14:textId="77777777" w:rsidTr="009A7A9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24F2" w14:textId="510E2D42" w:rsidR="009A7A92" w:rsidRPr="00122672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1791" w14:textId="26F0E6E1" w:rsidR="009A7A92" w:rsidRPr="00122672" w:rsidRDefault="009A7A92" w:rsidP="009A7A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Tematyka zajęć – szczegółowy opis bloków tematycznych semestr II</w:t>
            </w:r>
          </w:p>
          <w:p w14:paraId="7E20F9B4" w14:textId="77777777" w:rsidR="009A7A92" w:rsidRPr="00122672" w:rsidRDefault="009A7A9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6B85" w14:textId="00F3E04F" w:rsidR="009A7A92" w:rsidRPr="00122672" w:rsidRDefault="009A7A9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122672" w14:paraId="2C6EA398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2A38" w14:textId="69EF09A4" w:rsidR="006B2321" w:rsidRPr="00122672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BC7BD7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33037" w14:textId="5DBBC168" w:rsidR="006B2321" w:rsidRPr="00122672" w:rsidRDefault="001277C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Faktura</w:t>
            </w:r>
            <w:r w:rsidR="00C84153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</w:t>
            </w: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struktura</w:t>
            </w:r>
            <w:r w:rsidR="00C84153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,</w:t>
            </w: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rytm.</w:t>
            </w:r>
            <w:r w:rsidR="00F31A54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2869F1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Ekspresja środków wyrazu</w:t>
            </w: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31A54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– kompozycja malarska.</w:t>
            </w:r>
          </w:p>
          <w:p w14:paraId="1BEC3342" w14:textId="28E36DC9" w:rsidR="00F31A54" w:rsidRPr="00122672" w:rsidRDefault="00F31A5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Format B1. Technika : akryl/tempera/olej/ techniki łączone</w:t>
            </w:r>
          </w:p>
          <w:p w14:paraId="0EAF867B" w14:textId="6B842A76" w:rsidR="00C84153" w:rsidRPr="00122672" w:rsidRDefault="00F31A5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wykonuje własną  kompozycję  malarską na podstawie obserwacji i interpreta</w:t>
            </w:r>
            <w:r w:rsidR="001277C6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cji martwej matury lub </w:t>
            </w:r>
            <w:r w:rsidR="002869F1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wybranego wnętrza</w:t>
            </w:r>
            <w:r w:rsidR="001277C6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Posługuje się różnymi środkami wyrazu aby w maksymalnie </w:t>
            </w:r>
            <w:r w:rsidR="002869F1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oddać </w:t>
            </w:r>
            <w:r w:rsidR="00C84153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i wyrazić konkretne faktury, struktury. Ma za zadanie stworzyć kompozycję rytmiczną o charakterze otwartym lub zamkniętym.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1E1" w14:textId="1D072FA4" w:rsidR="006B2321" w:rsidRPr="00122672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6B2321" w:rsidRPr="00122672" w14:paraId="25A31A17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C5A1" w14:textId="6541AD01" w:rsidR="006B2321" w:rsidRPr="00122672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BC7BD7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863E" w14:textId="77777777" w:rsidR="001277C6" w:rsidRPr="00122672" w:rsidRDefault="001277C6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Synteza formy. Interpretacja i uproszczenie – kompozycja malarska.</w:t>
            </w:r>
          </w:p>
          <w:p w14:paraId="2CDFC0FB" w14:textId="77777777" w:rsidR="001277C6" w:rsidRPr="00122672" w:rsidRDefault="001277C6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24"/>
                <w:szCs w:val="24"/>
              </w:rPr>
              <w:t>Format B1. Technika : akryl/tempera/olej/ techniki łączone</w:t>
            </w:r>
          </w:p>
          <w:p w14:paraId="1EFB2977" w14:textId="77777777" w:rsidR="001277C6" w:rsidRPr="00122672" w:rsidRDefault="001277C6" w:rsidP="001277C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wykonuje własną  kompozycję  malarską na podstawie obserwacji i interpretacji martwej matury lub pejzażu. Posługuje się różnymi środkami wyrazu aby w maksymalnie syntetyczny sposób oddać charakter obserwowanego zjawiska.</w:t>
            </w:r>
          </w:p>
          <w:p w14:paraId="6C5868EF" w14:textId="45F626C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828D" w14:textId="2A71D1A3" w:rsidR="006B2321" w:rsidRPr="00122672" w:rsidRDefault="00AD397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</w:tr>
      <w:tr w:rsidR="006B2321" w:rsidRPr="00122672" w14:paraId="5CC013CB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A70A" w14:textId="6F9B5497" w:rsidR="006B2321" w:rsidRPr="00122672" w:rsidRDefault="006B2321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</w:t>
            </w:r>
            <w:r w:rsidR="00BC7BD7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82AA" w14:textId="45CED436" w:rsidR="00C84153" w:rsidRPr="00122672" w:rsidRDefault="00AD3974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</w:t>
            </w:r>
            <w:r w:rsidR="00C84153"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prac studenta.</w:t>
            </w:r>
          </w:p>
          <w:p w14:paraId="09FD20AA" w14:textId="309EB4A9" w:rsidR="006B2321" w:rsidRPr="00122672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ma za zadanie przygotowanie wystawy </w:t>
            </w:r>
            <w:r w:rsidR="00AD3974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własnych prac wykonanych w II 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semestrze. Prace powinny być właściwie oprawione i opisane i odpowiednio 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wyeksponowane w przestrzeni. Następnie</w:t>
            </w:r>
            <w:r w:rsidR="009753B8"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student</w:t>
            </w: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analizuje własne dokonania twórcze.</w:t>
            </w:r>
          </w:p>
          <w:p w14:paraId="35111DCC" w14:textId="570F88BA" w:rsidR="00C84153" w:rsidRPr="00122672" w:rsidRDefault="00C84153" w:rsidP="00C8415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FBF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6B2321" w:rsidRPr="00122672" w14:paraId="36C7BF2D" w14:textId="77777777" w:rsidTr="00C158A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2863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4F6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22C5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</w:tr>
    </w:tbl>
    <w:p w14:paraId="27FDF27F" w14:textId="77777777" w:rsidR="006B2321" w:rsidRPr="00122672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4CC11C" w14:textId="77777777" w:rsidR="006B2321" w:rsidRPr="00122672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122672" w14:paraId="043E6F4D" w14:textId="77777777" w:rsidTr="008E2A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4C0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1A1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122672" w14:paraId="26F69E15" w14:textId="77777777" w:rsidTr="008E2A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7E2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D0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F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745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B3B8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5E4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6DC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B2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122672" w14:paraId="6E6E4BA5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40D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DD8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8B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C3CB" w14:textId="15E5BC11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0A39" w14:textId="2E1D3C1F" w:rsidR="006B2321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37D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582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8BA" w14:textId="6C221A33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68504113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DC0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A49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43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F63A" w14:textId="5A8B53DD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F6C5" w14:textId="4DBE9242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CC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F6A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A589" w14:textId="1219D5E4" w:rsidR="006B2321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E2A82" w:rsidRPr="00122672" w14:paraId="6481F17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A6E42" w14:textId="2B846A6C" w:rsidR="008E2A82" w:rsidRPr="00122672" w:rsidRDefault="008E2A82" w:rsidP="00152B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4A89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FDFE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3FD5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C0857" w14:textId="771D6B34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E1D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1F6B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20B1" w14:textId="3EA6A54C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8E2A82" w:rsidRPr="00122672" w14:paraId="292F1F9B" w14:textId="77777777" w:rsidTr="00AD1F8C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13913" w14:textId="0F60D3DC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6066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025E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BDC6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FE71" w14:textId="63F12A94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00A8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EB12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FAAA" w14:textId="35FB5D9D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6B2321" w:rsidRPr="00122672" w14:paraId="4C36E3E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5A9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CAF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B693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A7D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9711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B201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20E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027A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122672" w14:paraId="4175BD91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F56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88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A93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9254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50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4E6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A5E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270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0C5AB130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1044" w14:textId="028996BD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EAF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5BF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18E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6860" w14:textId="3B609FC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EEF4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9724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0ED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0F8414B1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D6B12" w14:textId="7D66D664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7C63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BC8F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5E37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3A85" w14:textId="04DE5EE0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F8A7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EDB9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7785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733B9F0D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4645" w14:textId="56761355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9D55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9EAB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E954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901E0" w14:textId="61EA7916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9B75B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F4C1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49A9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8E2A82" w:rsidRPr="00122672" w14:paraId="2D262A92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027E" w14:textId="1FF88678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A3C4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8A1E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7AAA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49676" w14:textId="7B34264B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0A62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F918" w14:textId="77777777" w:rsidR="008E2A82" w:rsidRPr="00122672" w:rsidRDefault="008E2A82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B6A2" w14:textId="63CA8626" w:rsidR="008E2A82" w:rsidRPr="00122672" w:rsidRDefault="00ED60A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prac,</w:t>
            </w:r>
          </w:p>
        </w:tc>
      </w:tr>
      <w:tr w:rsidR="006B2321" w:rsidRPr="00122672" w14:paraId="35261AD4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451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158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147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33CF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B7A" w14:textId="4F1985C2" w:rsidR="006B2321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118B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BA25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DD36" w14:textId="4182DC31" w:rsidR="006B2321" w:rsidRPr="00122672" w:rsidRDefault="00AD1F8C" w:rsidP="00AD1F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370159"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152B33" w:rsidRPr="00122672" w14:paraId="16BA62C2" w14:textId="77777777" w:rsidTr="008E2A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DC30" w14:textId="3449FB0D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2035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FBA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B718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D882" w14:textId="7F7D75DB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A9CF6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469E1" w14:textId="77777777" w:rsidR="00152B33" w:rsidRPr="00122672" w:rsidRDefault="00152B33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8E6B" w14:textId="1D0F9B81" w:rsidR="00152B33" w:rsidRPr="00122672" w:rsidRDefault="00AD1F8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prac </w:t>
            </w:r>
          </w:p>
        </w:tc>
      </w:tr>
    </w:tbl>
    <w:p w14:paraId="11E006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30"/>
      </w:tblGrid>
      <w:tr w:rsidR="006B2321" w:rsidRPr="00122672" w14:paraId="2700C7D1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78A6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44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122672" w14:paraId="6D70D933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767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8F65" w14:textId="3E63B394" w:rsidR="006B2321" w:rsidRPr="00122672" w:rsidRDefault="00792C27" w:rsidP="002A75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wprowadzający</w:t>
            </w:r>
            <w:r w:rsidR="002A75E7" w:rsidRPr="0012267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="006B2321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połączony z prezentacja </w:t>
            </w:r>
            <w:r w:rsidR="00122672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prac artystycznych </w:t>
            </w:r>
            <w:r w:rsidR="002A75E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dzieł sztuki   realizujących zagadnienia</w:t>
            </w:r>
            <w:r w:rsidR="00370159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6B2321" w:rsidRPr="00122672" w14:paraId="2AC6CCD5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6C9F" w14:textId="5EF7F612" w:rsidR="006B2321" w:rsidRPr="00122672" w:rsidRDefault="0010758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C33D" w14:textId="79D7405E" w:rsidR="006B2321" w:rsidRPr="00122672" w:rsidRDefault="00081127" w:rsidP="00792C2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Projekt artystyczny połączony z </w:t>
            </w:r>
            <w:r w:rsidR="00792C27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orekt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D7713E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 rozmow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indywidualn</w:t>
            </w: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="00107580"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A75E7" w:rsidRPr="00122672" w14:paraId="2E23CF5A" w14:textId="77777777" w:rsidTr="001226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421F" w14:textId="5239F88D" w:rsidR="002A75E7" w:rsidRPr="00122672" w:rsidRDefault="002A75E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773A" w14:textId="3DED15BA" w:rsidR="002A75E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Wykonanie ekspozycji  i analiza  prac studenta.</w:t>
            </w:r>
          </w:p>
        </w:tc>
      </w:tr>
    </w:tbl>
    <w:p w14:paraId="27ACE0C5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37B3C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122672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9F93E8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DF807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6E50A933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122672" w14:paraId="4640E17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0469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05CA" w14:textId="4D4742CF" w:rsidR="006B2321" w:rsidRPr="00122672" w:rsidRDefault="00B76D2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</w:t>
            </w:r>
            <w:r w:rsidR="006B2321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B2321" w:rsidRPr="00122672" w14:paraId="125FBCC6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45DB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C22A" w14:textId="41FD252F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za realizację projektu 2</w:t>
            </w:r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B2321" w:rsidRPr="00122672" w14:paraId="3C44596D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9A09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914" w14:textId="3312D22A" w:rsidR="006B2321" w:rsidRPr="00122672" w:rsidRDefault="00B76D20" w:rsidP="00B76D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za realizację projektu 3</w:t>
            </w:r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6B2321" w:rsidRPr="00122672" w14:paraId="6F830229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772D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C53F" w14:textId="46F1A463" w:rsidR="006B2321" w:rsidRPr="00122672" w:rsidRDefault="00B76D20" w:rsidP="003701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projektu </w:t>
            </w:r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4 w </w:t>
            </w:r>
            <w:proofErr w:type="spellStart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="0037015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</w:t>
            </w:r>
          </w:p>
        </w:tc>
      </w:tr>
      <w:tr w:rsidR="00370159" w:rsidRPr="00122672" w14:paraId="0BA530B2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0C1A" w14:textId="047410D4" w:rsidR="00370159" w:rsidRPr="00122672" w:rsidRDefault="00370159" w:rsidP="003701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F67E" w14:textId="4B60EDB6" w:rsidR="00370159" w:rsidRPr="00122672" w:rsidRDefault="00370159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</w:t>
            </w:r>
            <w:r w:rsidR="00BC7BD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  <w:tr w:rsidR="00370159" w:rsidRPr="00122672" w14:paraId="4B634DE8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4C02" w14:textId="37FE839F" w:rsidR="00370159" w:rsidRPr="00122672" w:rsidRDefault="0037015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D0BA" w14:textId="013AC09B" w:rsidR="00370159" w:rsidRPr="00122672" w:rsidRDefault="00370159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</w:t>
            </w:r>
            <w:r w:rsidR="00BC7BD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  <w:tr w:rsidR="00370159" w:rsidRPr="00122672" w14:paraId="1885B59A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7ED2" w14:textId="73B63C5A" w:rsidR="00370159" w:rsidRPr="00122672" w:rsidRDefault="0037015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8F" w14:textId="654672AC" w:rsidR="00370159" w:rsidRPr="00122672" w:rsidRDefault="00370159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Ocena za realizację projekt </w:t>
            </w:r>
            <w:r w:rsidR="00BC7BD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7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w </w:t>
            </w:r>
            <w:proofErr w:type="spellStart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</w:t>
            </w:r>
            <w:proofErr w:type="spellEnd"/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 II</w:t>
            </w:r>
          </w:p>
        </w:tc>
      </w:tr>
    </w:tbl>
    <w:p w14:paraId="0FF6DD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AB95E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122672" w14:paraId="6CF98403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6E20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B68" w14:textId="13C7E7DE" w:rsidR="006B2321" w:rsidRPr="00122672" w:rsidRDefault="006B2321" w:rsidP="00152B3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oceną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 </w:t>
            </w:r>
            <w:r w:rsidR="004C7CD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I semestr na podstawie oceny </w:t>
            </w:r>
            <w:r w:rsidR="00B76D2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  <w:r w:rsidR="00152B33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  <w:tr w:rsidR="006B2321" w:rsidRPr="00122672" w14:paraId="20823B0C" w14:textId="77777777" w:rsidTr="00C158A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621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22FE" w14:textId="2088D68A" w:rsidR="006B2321" w:rsidRPr="00122672" w:rsidRDefault="00B76D20" w:rsidP="00E667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za II semestr na podstawie oceny </w:t>
            </w:r>
            <w:r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F</w:t>
            </w:r>
            <w:r w:rsidR="00E66754"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, F</w:t>
            </w:r>
            <w:r w:rsidR="00E66754"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, F</w:t>
            </w:r>
            <w:r w:rsidR="00E66754"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7, </w:t>
            </w:r>
            <w:r w:rsidRPr="00122672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(średnia zwykła)</w:t>
            </w:r>
          </w:p>
        </w:tc>
      </w:tr>
    </w:tbl>
    <w:p w14:paraId="105AB02D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122672" w14:paraId="734D3674" w14:textId="77777777" w:rsidTr="00122672">
        <w:trPr>
          <w:cantSplit/>
          <w:trHeight w:val="8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BBFB16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769C752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406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083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996C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A3D8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7229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B2321" w:rsidRPr="00122672" w14:paraId="5770F373" w14:textId="77777777" w:rsidTr="0089601A">
        <w:trPr>
          <w:trHeight w:val="3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FCBE" w14:textId="33AA428E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  <w:r w:rsidR="00701D13"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14:paraId="41995DA4" w14:textId="77777777" w:rsidR="006B2321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W_03,</w:t>
            </w:r>
          </w:p>
          <w:p w14:paraId="49A307EC" w14:textId="477FA48A" w:rsidR="00701D13" w:rsidRPr="00122672" w:rsidRDefault="00701D13" w:rsidP="00701D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822F" w14:textId="7CE1338D" w:rsidR="000D7E62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malarstwa, sztuki, technologii i środków wyrazu w malarstwie.</w:t>
            </w:r>
          </w:p>
          <w:p w14:paraId="0E73CF2A" w14:textId="110B13AD" w:rsidR="006B2321" w:rsidRPr="00122672" w:rsidRDefault="00FD2380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F005" w14:textId="311ADE4A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>pektów i zagadnień związanych 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malarstwem, sztuką, technologią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i środk</w:t>
            </w:r>
            <w:r w:rsidR="006C1B2E" w:rsidRPr="00122672">
              <w:rPr>
                <w:rFonts w:ascii="Times New Roman" w:hAnsi="Times New Roman" w:cs="Times New Roman"/>
                <w:sz w:val="16"/>
                <w:szCs w:val="16"/>
              </w:rPr>
              <w:t>ami</w:t>
            </w:r>
            <w:r w:rsidR="000D7E62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wyrazu w malarstwie.</w:t>
            </w:r>
          </w:p>
          <w:p w14:paraId="1C8F8185" w14:textId="77777777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obrazu.</w:t>
            </w:r>
          </w:p>
          <w:p w14:paraId="0BDF3D5A" w14:textId="6F9ADCFC" w:rsidR="00FD2380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FD99" w14:textId="77777777" w:rsidR="006B2321" w:rsidRPr="00122672" w:rsidRDefault="00FD2380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295C41" w:rsidRPr="00122672">
              <w:rPr>
                <w:rFonts w:ascii="Times New Roman" w:hAnsi="Times New Roman" w:cs="Times New Roman"/>
                <w:sz w:val="16"/>
                <w:szCs w:val="16"/>
              </w:rPr>
              <w:t>ze  sztuką i malarstwem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4156ED" w14:textId="3130C0A2" w:rsidR="00295C41" w:rsidRPr="00122672" w:rsidRDefault="00295C4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CF3A" w14:textId="77777777" w:rsidR="006B2321" w:rsidRPr="00122672" w:rsidRDefault="000D7E62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 lub błędami związanymi z zagadnieniami dotyczącymi malarstwa, sztuki, technologii i środków wyrazu w malarstwie.</w:t>
            </w:r>
          </w:p>
          <w:p w14:paraId="7BB08288" w14:textId="727A8551" w:rsidR="006C1B2E" w:rsidRPr="00122672" w:rsidRDefault="006C1B2E" w:rsidP="000D7E6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Rozumie i zna  zasady obowiązujące przy tworzeniu obrazu.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A3B4" w14:textId="14C2CB2E" w:rsidR="006B2321" w:rsidRPr="00122672" w:rsidRDefault="0089601A" w:rsidP="0089601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aspekty związane z związanych z  malarstwem, sztuką, technologią i środkami wyrazu w malarstwie. Posiada wiedzę i bezbłędnie rozumie zasady obowiązujące przy tworzeniu obrazu.</w:t>
            </w:r>
          </w:p>
        </w:tc>
      </w:tr>
      <w:tr w:rsidR="006B2321" w:rsidRPr="00122672" w14:paraId="29298AF6" w14:textId="77777777" w:rsidTr="00F45B59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726C" w14:textId="486889F5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478A6570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1E9A527F" w14:textId="7AE50615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U_03</w:t>
            </w:r>
          </w:p>
          <w:p w14:paraId="215B9E6A" w14:textId="62FE81BE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U_04</w:t>
            </w:r>
          </w:p>
          <w:p w14:paraId="52D91EE6" w14:textId="7B360E64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</w:t>
            </w:r>
          </w:p>
          <w:p w14:paraId="6E8347F3" w14:textId="32F3A328" w:rsidR="00335BFF" w:rsidRPr="00122672" w:rsidRDefault="00335BFF" w:rsidP="00335B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U_05</w:t>
            </w:r>
          </w:p>
          <w:p w14:paraId="128A8F92" w14:textId="77777777" w:rsidR="00335BFF" w:rsidRPr="00122672" w:rsidRDefault="00335BF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2362491D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D64F" w14:textId="4AEE2731" w:rsidR="00931F09" w:rsidRPr="00122672" w:rsidRDefault="00931F09" w:rsidP="00931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warsztatowe pozwalające na realizację poszczególnych projektów.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wykonał wszystkie projekty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opanowa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materiału na poziomie podstawowym. </w:t>
            </w:r>
            <w:r w:rsidR="001D6826"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elementarne umiejętności z zakresu ocenianego efektu. Na poziomie podstawowym korzysta z wiedzy i umiejętności warsztatowych.</w:t>
            </w:r>
          </w:p>
          <w:p w14:paraId="2F1FA555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66B18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1760EB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F21D" w14:textId="77777777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BA5B2" w14:textId="23AC96BD" w:rsidR="00931F09" w:rsidRPr="00122672" w:rsidRDefault="00931F09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E974" w14:textId="77777777" w:rsidR="006B2321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poszczególnych projektów. Posiada przygotowanie warsztatowe i umiejętności samodzielnego realizowania projektów na poziomie zadowalającym.</w:t>
            </w:r>
          </w:p>
          <w:p w14:paraId="4A304E11" w14:textId="5D72F3B2" w:rsidR="00696FB8" w:rsidRPr="00122672" w:rsidRDefault="00696FB8" w:rsidP="00696FB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Zaliczenie wszystkich zadań, opanowanie materiału i spełnienie podstawowych wymagań na poziomie podstawowym. Sprawnie  korzysta z wiedzy i umiejętności warsztatowych.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13E0" w14:textId="77777777" w:rsidR="006B2321" w:rsidRPr="00122672" w:rsidRDefault="00403ACB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posługiwania się narzędziami warsztatu artystycznego. Realizuje prace w oparciu o indywidualne twórcze inspiracje. Bierze się pod uwagę zarówno ocenę osiągniętego poziomu, jak i rozwój </w:t>
            </w:r>
            <w:r w:rsidR="000F2E1F" w:rsidRPr="00122672">
              <w:rPr>
                <w:rFonts w:ascii="Times New Roman" w:hAnsi="Times New Roman" w:cs="Times New Roman"/>
                <w:sz w:val="16"/>
                <w:szCs w:val="16"/>
              </w:rPr>
              <w:t>własnej świadomości twórczej.</w:t>
            </w:r>
          </w:p>
          <w:p w14:paraId="3A2FC90E" w14:textId="2AB13D00" w:rsidR="000F2E1F" w:rsidRPr="00122672" w:rsidRDefault="000F2E1F" w:rsidP="000F2E1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Opanował warsztat malarski na poziomie zadowalającym. Łączy wiedzę z przedmiotów teoretycznych z praktyką. Wykazuje się umiejętnością realizacji zadań posługując się zdobytą wiedzą i umiejętnościami. Tworzy własne kreacje.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5F7C" w14:textId="77777777" w:rsidR="0041790D" w:rsidRPr="00122672" w:rsidRDefault="00510ED9" w:rsidP="00510ED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 malarskiego, umiejętności manualnych i predyspozycji tak aby realizacja projektu w sposób  twórczy i kreatywny rozwiązywała zadane problemy.</w:t>
            </w:r>
          </w:p>
          <w:p w14:paraId="5640E09F" w14:textId="6F96E010" w:rsidR="006B2321" w:rsidRPr="00122672" w:rsidRDefault="0041790D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Student stosuje </w:t>
            </w:r>
            <w:r w:rsidR="006557DB" w:rsidRPr="0012267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aawansowane rozwiązania warsztatowe i stosuje właściwy dobór środków artystycznych do wyrażenia własnej artystycznej wizji. Poszukuje nieszablonowych rozwiązań i subiektywnej interpretacja tematu. Walory artystyczne, kreatywność, są  istotną cechą realizacji projektowej.</w:t>
            </w:r>
            <w:r w:rsidR="00510ED9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4B5E" w14:textId="77777777" w:rsidR="006B2321" w:rsidRPr="00122672" w:rsidRDefault="006557DB" w:rsidP="006557D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zakresu efektu i dyscypliny. Wykazał się umiejętnością w stopniu zaawansowanym posługiwanie się narzędziami warsztatu artystycznego. Posiada umiejętność penetrowania i znalezienia adekwatnej malarskiej wypowiedzi do podejmowanego zagadnienia artystycznego.</w:t>
            </w:r>
          </w:p>
          <w:p w14:paraId="1F5D35B5" w14:textId="5FF7CD08" w:rsidR="00292910" w:rsidRPr="00122672" w:rsidRDefault="006557DB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 Poszukuje nieszablonowych rozwiązań i subiektywnej interpretacja tematu. Walory artystyczne, kreatywność, są  kluczową cechą realizacji projektowej.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Realizacje projektowe 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wyróżnia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>ją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się</w:t>
            </w:r>
            <w:r w:rsidR="00292910" w:rsidRPr="00122672">
              <w:rPr>
                <w:rFonts w:ascii="Times New Roman" w:hAnsi="Times New Roman" w:cs="Times New Roman"/>
                <w:sz w:val="16"/>
                <w:szCs w:val="16"/>
              </w:rPr>
              <w:t xml:space="preserve"> oryginalność rozwiązań,</w:t>
            </w:r>
          </w:p>
          <w:p w14:paraId="11F618FE" w14:textId="45F46B0A" w:rsidR="006557DB" w:rsidRPr="00122672" w:rsidRDefault="00292910" w:rsidP="0029291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i kreatywnością</w:t>
            </w:r>
            <w:r w:rsidR="00E04D1E" w:rsidRPr="001226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B2321" w:rsidRPr="00122672" w14:paraId="3964E5EF" w14:textId="77777777" w:rsidTr="00295C4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CC2B" w14:textId="55E226D0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K_01;</w:t>
            </w:r>
          </w:p>
          <w:p w14:paraId="4DD96E6E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296E3F83" w14:textId="77777777" w:rsidR="006B2321" w:rsidRPr="00122672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5E5C" w14:textId="5CCA49EE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B93C3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7D5A" w14:textId="77D005E9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B38C" w14:textId="77777777" w:rsidR="006B2321" w:rsidRPr="00122672" w:rsidRDefault="006B2321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D122" w14:textId="5C2BD6F8" w:rsidR="006B2321" w:rsidRPr="00122672" w:rsidRDefault="00187168" w:rsidP="00295C4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22672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22672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</w:p>
        </w:tc>
      </w:tr>
    </w:tbl>
    <w:p w14:paraId="4F6FD487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7A21D1C" w14:textId="77777777" w:rsidR="00F45B59" w:rsidRDefault="00F45B59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10390C86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0A8FDD9" w14:textId="77777777" w:rsidR="00187168" w:rsidRPr="00122672" w:rsidRDefault="00187168" w:rsidP="00187168">
      <w:pPr>
        <w:spacing w:after="200" w:line="276" w:lineRule="auto"/>
        <w:rPr>
          <w:b/>
          <w:i/>
        </w:rPr>
      </w:pPr>
    </w:p>
    <w:p w14:paraId="2E492A99" w14:textId="77777777" w:rsidR="00187168" w:rsidRPr="00122672" w:rsidRDefault="00187168" w:rsidP="00187168">
      <w:pPr>
        <w:spacing w:after="200" w:line="276" w:lineRule="auto"/>
        <w:rPr>
          <w:rFonts w:ascii="Times New Roman" w:hAnsi="Times New Roman" w:cs="Times New Roman"/>
        </w:rPr>
      </w:pPr>
      <w:r w:rsidRPr="00122672">
        <w:rPr>
          <w:rFonts w:ascii="Times New Roman" w:hAnsi="Times New Roman" w:cs="Times New Roman"/>
          <w:b/>
          <w:i/>
        </w:rPr>
        <w:t>Literatura podstawowa</w:t>
      </w:r>
      <w:r w:rsidRPr="00122672">
        <w:rPr>
          <w:rFonts w:ascii="Times New Roman" w:hAnsi="Times New Roman" w:cs="Times New Roman"/>
        </w:rPr>
        <w:t>:</w:t>
      </w:r>
      <w:r w:rsidRPr="00122672">
        <w:rPr>
          <w:rFonts w:ascii="Times New Roman" w:hAnsi="Times New Roman" w:cs="Times New Roman"/>
        </w:rPr>
        <w:br/>
        <w:t xml:space="preserve">1. M. Rzepińska, </w:t>
      </w:r>
      <w:r w:rsidRPr="00122672">
        <w:rPr>
          <w:rFonts w:ascii="Times New Roman" w:hAnsi="Times New Roman" w:cs="Times New Roman"/>
          <w:i/>
        </w:rPr>
        <w:t>Historia koloru</w:t>
      </w:r>
      <w:r w:rsidRPr="00122672">
        <w:rPr>
          <w:rFonts w:ascii="Times New Roman" w:hAnsi="Times New Roman" w:cs="Times New Roman"/>
        </w:rPr>
        <w:t>, Warszawa 1989.</w:t>
      </w:r>
      <w:r w:rsidRPr="00122672">
        <w:rPr>
          <w:rFonts w:ascii="Times New Roman" w:hAnsi="Times New Roman" w:cs="Times New Roman"/>
        </w:rPr>
        <w:br/>
        <w:t xml:space="preserve">2. M. Rzepińska, </w:t>
      </w:r>
      <w:r w:rsidRPr="00122672">
        <w:rPr>
          <w:rFonts w:ascii="Times New Roman" w:hAnsi="Times New Roman" w:cs="Times New Roman"/>
          <w:i/>
        </w:rPr>
        <w:t>Siedem wieków malarstwa europejskiego</w:t>
      </w:r>
      <w:r w:rsidRPr="00122672">
        <w:rPr>
          <w:rFonts w:ascii="Times New Roman" w:hAnsi="Times New Roman" w:cs="Times New Roman"/>
        </w:rPr>
        <w:t>, Wrocław, 1998.</w:t>
      </w:r>
      <w:r w:rsidRPr="00122672">
        <w:rPr>
          <w:rFonts w:ascii="Times New Roman" w:hAnsi="Times New Roman" w:cs="Times New Roman"/>
        </w:rPr>
        <w:br/>
        <w:t xml:space="preserve">3. J. </w:t>
      </w:r>
      <w:proofErr w:type="spellStart"/>
      <w:r w:rsidRPr="00122672">
        <w:rPr>
          <w:rFonts w:ascii="Times New Roman" w:hAnsi="Times New Roman" w:cs="Times New Roman"/>
        </w:rPr>
        <w:t>Hopliński</w:t>
      </w:r>
      <w:proofErr w:type="spellEnd"/>
      <w:r w:rsidRPr="00122672">
        <w:rPr>
          <w:rFonts w:ascii="Times New Roman" w:hAnsi="Times New Roman" w:cs="Times New Roman"/>
        </w:rPr>
        <w:t xml:space="preserve">, </w:t>
      </w:r>
      <w:r w:rsidRPr="00122672">
        <w:rPr>
          <w:rFonts w:ascii="Times New Roman" w:hAnsi="Times New Roman" w:cs="Times New Roman"/>
          <w:i/>
        </w:rPr>
        <w:t>Farby i spoiwa malarskie</w:t>
      </w:r>
      <w:r w:rsidRPr="00122672">
        <w:rPr>
          <w:rFonts w:ascii="Times New Roman" w:hAnsi="Times New Roman" w:cs="Times New Roman"/>
        </w:rPr>
        <w:t>, Ossolineum, 1990.</w:t>
      </w:r>
    </w:p>
    <w:p w14:paraId="2DBB11E2" w14:textId="47F3F989" w:rsidR="006B2321" w:rsidRPr="00122672" w:rsidRDefault="00187168" w:rsidP="0018716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22672">
        <w:rPr>
          <w:rFonts w:ascii="Times New Roman" w:hAnsi="Times New Roman" w:cs="Times New Roman"/>
          <w:b/>
          <w:i/>
          <w:color w:val="2E2E2E"/>
        </w:rPr>
        <w:t xml:space="preserve"> </w:t>
      </w:r>
      <w:r w:rsidRPr="00122672">
        <w:rPr>
          <w:rFonts w:ascii="Times New Roman" w:hAnsi="Times New Roman" w:cs="Times New Roman"/>
          <w:b/>
          <w:i/>
        </w:rPr>
        <w:t>Literatura uzupełniająca:</w:t>
      </w:r>
      <w:r w:rsidRPr="00122672">
        <w:rPr>
          <w:rFonts w:ascii="Times New Roman" w:hAnsi="Times New Roman" w:cs="Times New Roman"/>
          <w:b/>
          <w:i/>
          <w:color w:val="2E2E2E"/>
        </w:rPr>
        <w:br/>
      </w:r>
      <w:r w:rsidRPr="00122672">
        <w:rPr>
          <w:rFonts w:ascii="Times New Roman" w:hAnsi="Times New Roman" w:cs="Times New Roman"/>
          <w:color w:val="2E2E2E"/>
        </w:rPr>
        <w:t xml:space="preserve">1. </w:t>
      </w:r>
      <w:r w:rsidRPr="00122672">
        <w:rPr>
          <w:rFonts w:ascii="Times New Roman" w:hAnsi="Times New Roman" w:cs="Times New Roman"/>
        </w:rPr>
        <w:t xml:space="preserve">T.  Makowski, </w:t>
      </w:r>
      <w:r w:rsidRPr="00122672">
        <w:rPr>
          <w:rFonts w:ascii="Times New Roman" w:hAnsi="Times New Roman" w:cs="Times New Roman"/>
          <w:i/>
        </w:rPr>
        <w:t>Pamiętnik</w:t>
      </w:r>
      <w:r w:rsidRPr="00122672">
        <w:rPr>
          <w:rFonts w:ascii="Times New Roman" w:hAnsi="Times New Roman" w:cs="Times New Roman"/>
        </w:rPr>
        <w:t>, PIW, Warszawa 1961.</w:t>
      </w:r>
      <w:r w:rsidRPr="00122672">
        <w:rPr>
          <w:rFonts w:ascii="Times New Roman" w:hAnsi="Times New Roman" w:cs="Times New Roman"/>
          <w:color w:val="2E2E2E"/>
        </w:rPr>
        <w:br/>
        <w:t xml:space="preserve">2. </w:t>
      </w:r>
      <w:r w:rsidRPr="00122672">
        <w:rPr>
          <w:rFonts w:ascii="Times New Roman" w:hAnsi="Times New Roman" w:cs="Times New Roman"/>
        </w:rPr>
        <w:t xml:space="preserve">J. Czapski, </w:t>
      </w:r>
      <w:r w:rsidRPr="00122672">
        <w:rPr>
          <w:rFonts w:ascii="Times New Roman" w:hAnsi="Times New Roman" w:cs="Times New Roman"/>
          <w:i/>
        </w:rPr>
        <w:t>Patrząc</w:t>
      </w:r>
      <w:r w:rsidRPr="00122672">
        <w:rPr>
          <w:rFonts w:ascii="Times New Roman" w:hAnsi="Times New Roman" w:cs="Times New Roman"/>
        </w:rPr>
        <w:t>, Wydawnictwo Znak, Kraków 1996.</w:t>
      </w:r>
      <w:r w:rsidRPr="00122672">
        <w:rPr>
          <w:rFonts w:ascii="Times New Roman" w:hAnsi="Times New Roman" w:cs="Times New Roman"/>
          <w:color w:val="2E2E2E"/>
        </w:rPr>
        <w:br/>
      </w:r>
      <w:r w:rsidRPr="00122672">
        <w:rPr>
          <w:rFonts w:ascii="Times New Roman" w:hAnsi="Times New Roman" w:cs="Times New Roman"/>
        </w:rPr>
        <w:t xml:space="preserve">3. J. Czapski, </w:t>
      </w:r>
      <w:r w:rsidRPr="00122672">
        <w:rPr>
          <w:rFonts w:ascii="Times New Roman" w:hAnsi="Times New Roman" w:cs="Times New Roman"/>
          <w:i/>
        </w:rPr>
        <w:t>Swoboda tajemna</w:t>
      </w:r>
      <w:r w:rsidRPr="00122672">
        <w:rPr>
          <w:rFonts w:ascii="Times New Roman" w:hAnsi="Times New Roman" w:cs="Times New Roman"/>
        </w:rPr>
        <w:t>,  Wydawnictwo Pomost, 1991.</w:t>
      </w:r>
      <w:r w:rsidRPr="00122672">
        <w:rPr>
          <w:rFonts w:ascii="Times New Roman" w:hAnsi="Times New Roman" w:cs="Times New Roman"/>
          <w:color w:val="2E2E2E"/>
        </w:rPr>
        <w:br/>
      </w:r>
      <w:r w:rsidRPr="00122672">
        <w:rPr>
          <w:rFonts w:ascii="Times New Roman" w:hAnsi="Times New Roman" w:cs="Times New Roman"/>
        </w:rPr>
        <w:t xml:space="preserve">4. J. Czapski, </w:t>
      </w:r>
      <w:r w:rsidRPr="00122672">
        <w:rPr>
          <w:rFonts w:ascii="Times New Roman" w:hAnsi="Times New Roman" w:cs="Times New Roman"/>
          <w:i/>
        </w:rPr>
        <w:t>Józef Pankiewicz – życie i dzieło, Wypowiedzi o sztuce</w:t>
      </w:r>
      <w:r w:rsidRPr="00122672">
        <w:rPr>
          <w:rFonts w:ascii="Times New Roman" w:hAnsi="Times New Roman" w:cs="Times New Roman"/>
        </w:rPr>
        <w:t>, reprint, Wyd. FIS, Lublin 1992.</w:t>
      </w:r>
      <w:r w:rsidRPr="00122672">
        <w:rPr>
          <w:rFonts w:ascii="Times New Roman" w:hAnsi="Times New Roman" w:cs="Times New Roman"/>
        </w:rPr>
        <w:br/>
        <w:t xml:space="preserve">5. 4. </w:t>
      </w:r>
      <w:r w:rsidRPr="00122672">
        <w:rPr>
          <w:rFonts w:ascii="Times New Roman" w:hAnsi="Times New Roman" w:cs="Times New Roman"/>
          <w:color w:val="2E2E2E"/>
        </w:rPr>
        <w:t xml:space="preserve">H. Read, </w:t>
      </w:r>
      <w:r w:rsidRPr="00122672">
        <w:rPr>
          <w:rFonts w:ascii="Times New Roman" w:hAnsi="Times New Roman" w:cs="Times New Roman"/>
          <w:i/>
          <w:color w:val="2E2E2E"/>
        </w:rPr>
        <w:t>O pochodzeniu formy w sztuce</w:t>
      </w:r>
      <w:r w:rsidRPr="00122672">
        <w:rPr>
          <w:rFonts w:ascii="Times New Roman" w:hAnsi="Times New Roman" w:cs="Times New Roman"/>
          <w:color w:val="2E2E2E"/>
        </w:rPr>
        <w:t>, Państwowy Instytut Wydawniczy, 1973.</w:t>
      </w:r>
    </w:p>
    <w:p w14:paraId="427714DA" w14:textId="77777777" w:rsidR="006557DB" w:rsidRPr="00122672" w:rsidRDefault="006557DB" w:rsidP="0018716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413C3414" w14:textId="77777777" w:rsidR="006557DB" w:rsidRPr="00122672" w:rsidRDefault="006557DB" w:rsidP="00C943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122672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11ECF92E" w14:textId="77777777" w:rsidR="00122672" w:rsidRPr="00122672" w:rsidRDefault="00122672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6B2321" w:rsidRPr="00122672" w14:paraId="5F279AC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E8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05118237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1DB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AF0D7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17665AC0" w14:textId="77777777" w:rsidR="006B2321" w:rsidRPr="00122672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27EE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A76F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1C3A" w14:textId="77777777" w:rsidR="006B2321" w:rsidRPr="00122672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BC7BD7" w:rsidRPr="00122672" w14:paraId="004BC40C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EAD1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F1D48" w14:textId="233F2591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654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22FD2" w14:textId="231D3422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r w:rsidR="00FF3BB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  <w:r w:rsidR="005A3F31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FF3BB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  <w:r w:rsidR="005A3F31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153D3" w14:textId="10292369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 w:rsidR="00FF3BB0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289" w14:textId="0D1C9E7F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5A3F31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F2, F3, F5, F6, </w:t>
            </w:r>
          </w:p>
        </w:tc>
      </w:tr>
      <w:tr w:rsidR="00BC7BD7" w:rsidRPr="00122672" w14:paraId="6CBBA31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C9E67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CF66" w14:textId="4890FF98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7F8D" w14:textId="452F11F6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3C09" w14:textId="287FF6D9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E9C0" w14:textId="740941F8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6BB4" w14:textId="6571424D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F5, F6, </w:t>
            </w:r>
          </w:p>
        </w:tc>
      </w:tr>
      <w:tr w:rsidR="00BC7BD7" w:rsidRPr="00122672" w14:paraId="472BD645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9D47" w14:textId="29893CF0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959E" w14:textId="7DAA54D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ACA9" w14:textId="1EA72D3B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9633" w14:textId="4120ED3A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P5, P6, P8, P9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1551" w14:textId="2234B7CA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A8C1" w14:textId="2278F8EB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F5, F6, </w:t>
            </w:r>
          </w:p>
        </w:tc>
      </w:tr>
      <w:tr w:rsidR="00BC7BD7" w:rsidRPr="00122672" w14:paraId="7BAE3230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58E3" w14:textId="6BF031D1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8CE6F" w14:textId="0A85A828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6D97" w14:textId="0E7EE14A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F798" w14:textId="2739A94E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P1, P2, P3, P5, P6, P8, P9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75D4" w14:textId="5B7B7B0D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50A2" w14:textId="60261F89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F5, F6, </w:t>
            </w:r>
          </w:p>
        </w:tc>
      </w:tr>
      <w:tr w:rsidR="00BC7BD7" w:rsidRPr="00122672" w14:paraId="0E186627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AD3A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7E48" w14:textId="4490B74F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85DF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7D34" w14:textId="661E60F0" w:rsidR="00BC7BD7" w:rsidRPr="00122672" w:rsidRDefault="003B6EB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P5, </w:t>
            </w:r>
            <w:r w:rsidR="00DF7DE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P6,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DF7DE9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P8, P9,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E86A" w14:textId="59B39704" w:rsidR="00BC7BD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1102" w14:textId="7A3780E4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F5, F6,</w:t>
            </w:r>
          </w:p>
        </w:tc>
      </w:tr>
      <w:tr w:rsidR="00BC7BD7" w:rsidRPr="00122672" w14:paraId="2AAEB61F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346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CB9B" w14:textId="7ED5350D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D7B7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297" w14:textId="52180E56" w:rsidR="00BC7BD7" w:rsidRPr="00122672" w:rsidRDefault="00DF7DE9" w:rsidP="00ED60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9F1E" w14:textId="302B40AF" w:rsidR="00BC7BD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796" w14:textId="772BD185" w:rsidR="00BC7BD7" w:rsidRPr="00122672" w:rsidRDefault="00E3758B" w:rsidP="00E375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F5, F6, </w:t>
            </w:r>
          </w:p>
        </w:tc>
      </w:tr>
      <w:tr w:rsidR="00BC7BD7" w:rsidRPr="00122672" w14:paraId="5C588491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6DC6" w14:textId="74EEAD2B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F82E" w14:textId="54612E61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DFD7" w14:textId="389EB7D5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20DC" w14:textId="6B203A88" w:rsidR="00BC7BD7" w:rsidRPr="00122672" w:rsidRDefault="00DF7DE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P1, P2, P3, P5, P6,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507" w14:textId="31457BA9" w:rsidR="00BC7BD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6D7F" w14:textId="0543BF68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F2, F3, F5, F6, </w:t>
            </w:r>
          </w:p>
        </w:tc>
      </w:tr>
      <w:tr w:rsidR="00BC7BD7" w:rsidRPr="00122672" w14:paraId="720B91A5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49F6" w14:textId="6AD9A124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41F9" w14:textId="2F3D266A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E4F7" w14:textId="3BFF3A4D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11" w14:textId="348BA15D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P5, P6,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F065" w14:textId="6F1857C0" w:rsidR="00BC7BD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501F" w14:textId="3EC0AE49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F5, F6, </w:t>
            </w:r>
          </w:p>
        </w:tc>
      </w:tr>
      <w:tr w:rsidR="00BC7BD7" w:rsidRPr="00122672" w14:paraId="074AA496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E7EC" w14:textId="58253C7F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8E8" w14:textId="57F78EEB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CC9C" w14:textId="496C603B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B5C94" w14:textId="778C290D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P5, P6,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86C9" w14:textId="4D34AE17" w:rsidR="00BC7BD7" w:rsidRPr="00122672" w:rsidRDefault="0008112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B1E0" w14:textId="18AA3207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F5, F6, </w:t>
            </w:r>
          </w:p>
        </w:tc>
      </w:tr>
      <w:tr w:rsidR="00BC7BD7" w:rsidRPr="00122672" w14:paraId="2A681579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4911" w14:textId="28533A62" w:rsidR="00BC7BD7" w:rsidRPr="00122672" w:rsidRDefault="00BC7BD7" w:rsidP="00BC7BD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D7FB" w14:textId="4F32A21D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 U26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AAF9" w14:textId="5DB4A37B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F6C9" w14:textId="17E86EE7" w:rsidR="00BC7BD7" w:rsidRPr="00122672" w:rsidRDefault="00DF7DE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P7,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5F2C" w14:textId="56354920" w:rsidR="00BC7BD7" w:rsidRPr="00122672" w:rsidRDefault="00ED60AC" w:rsidP="000811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08112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193C" w14:textId="18DC74B7" w:rsidR="00BC7BD7" w:rsidRPr="00122672" w:rsidRDefault="00E3758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F4, F7,</w:t>
            </w:r>
          </w:p>
        </w:tc>
      </w:tr>
      <w:tr w:rsidR="00BC7BD7" w:rsidRPr="00122672" w14:paraId="27A872F3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98B0" w14:textId="77777777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3EC0" w14:textId="64821D15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2909" w14:textId="25EBCE45" w:rsidR="00BC7BD7" w:rsidRPr="00122672" w:rsidRDefault="00BC7BD7" w:rsidP="001C155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1C155C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1D94" w14:textId="663AE7FD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P7,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9268" w14:textId="10E8790E" w:rsidR="00BC7BD7" w:rsidRPr="00122672" w:rsidRDefault="005A3F31" w:rsidP="000811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08112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58E1" w14:textId="183517D5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F4, F7,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</w:t>
            </w:r>
          </w:p>
        </w:tc>
      </w:tr>
      <w:tr w:rsidR="00BC7BD7" w:rsidRPr="00122672" w14:paraId="5B67F0CB" w14:textId="77777777" w:rsidTr="005A3F3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B59C" w14:textId="02746E3C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DC91" w14:textId="6EA293B4" w:rsidR="00BC7BD7" w:rsidRPr="00122672" w:rsidRDefault="00BC7BD7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hAnsi="Times New Roman" w:cs="Times New Roman"/>
                <w:szCs w:val="24"/>
              </w:rPr>
              <w:t>K_K09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77AC" w14:textId="74DB5D12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E8E2" w14:textId="2ED42EE5" w:rsidR="00BC7BD7" w:rsidRPr="00122672" w:rsidRDefault="001C155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P4,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P7,</w:t>
            </w:r>
            <w:r w:rsidR="00E3758B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196B" w14:textId="520AF2F2" w:rsidR="00BC7BD7" w:rsidRPr="00122672" w:rsidRDefault="005A3F31" w:rsidP="0008112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081127"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E654" w14:textId="0FE86F47" w:rsidR="00BC7BD7" w:rsidRPr="00122672" w:rsidRDefault="005A3F3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12267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F4, F7, </w:t>
            </w:r>
          </w:p>
        </w:tc>
      </w:tr>
    </w:tbl>
    <w:p w14:paraId="044EAB7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ADAA3D7" w14:textId="77777777" w:rsidR="00EC3BAC" w:rsidRPr="00122672" w:rsidRDefault="00EC3BA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01B702A4" w14:textId="77777777" w:rsidR="00122672" w:rsidRPr="00122672" w:rsidRDefault="00122672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C94387" w:rsidRPr="00B46929" w14:paraId="4FD2DCC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154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B3F8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94387" w:rsidRPr="00B46929" w14:paraId="2C6A3BA6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9FA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04FD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4E8E9CE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0BB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94F0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04E67E7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E8A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A12F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75 - 45/30</w:t>
            </w:r>
          </w:p>
        </w:tc>
      </w:tr>
      <w:tr w:rsidR="00C94387" w:rsidRPr="00B46929" w14:paraId="7F9D526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4E6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C7F2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5A54B2F2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EC53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05FE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4 - 2/2</w:t>
            </w:r>
          </w:p>
        </w:tc>
      </w:tr>
      <w:tr w:rsidR="00C94387" w:rsidRPr="00B46929" w14:paraId="796C6510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1C74D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7C991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12 - 6/6</w:t>
            </w:r>
          </w:p>
        </w:tc>
      </w:tr>
      <w:tr w:rsidR="00C94387" w:rsidRPr="00B46929" w14:paraId="4061CCFC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E092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iCs/>
                <w:color w:val="000000" w:themeColor="text1"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1FE33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91 - 53/38</w:t>
            </w:r>
          </w:p>
        </w:tc>
      </w:tr>
      <w:tr w:rsidR="00C94387" w:rsidRPr="00B46929" w14:paraId="12CE5C8A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AD1A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71D8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C94387" w:rsidRPr="00B46929" w14:paraId="6B5169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E84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FD4E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18/8</w:t>
            </w:r>
          </w:p>
        </w:tc>
      </w:tr>
      <w:tr w:rsidR="00C94387" w:rsidRPr="00B46929" w14:paraId="6E15E91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6A7D5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E6C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C94387" w:rsidRPr="00B46929" w14:paraId="0636236F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D137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A7E6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2/2</w:t>
            </w:r>
          </w:p>
        </w:tc>
      </w:tr>
      <w:tr w:rsidR="00C94387" w:rsidRPr="00B46929" w14:paraId="1BF84B37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1CFC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CA36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34 - 22/12</w:t>
            </w:r>
          </w:p>
        </w:tc>
      </w:tr>
      <w:tr w:rsidR="00C94387" w:rsidRPr="00B46929" w14:paraId="3DDECE95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4F6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b/>
                <w:bCs/>
                <w:color w:val="000000" w:themeColor="text1"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F4C4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125 - 75/50</w:t>
            </w:r>
          </w:p>
        </w:tc>
      </w:tr>
      <w:tr w:rsidR="00C94387" w:rsidRPr="00B46929" w14:paraId="5FC0ADA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7F9A1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49C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5 - 3/2</w:t>
            </w:r>
          </w:p>
        </w:tc>
      </w:tr>
      <w:tr w:rsidR="00C94387" w:rsidRPr="00B46929" w14:paraId="08881A8E" w14:textId="77777777" w:rsidTr="006C25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D389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1B1E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125 - 75/50</w:t>
            </w:r>
          </w:p>
        </w:tc>
      </w:tr>
      <w:tr w:rsidR="00C94387" w:rsidRPr="00B46929" w14:paraId="3831869B" w14:textId="77777777" w:rsidTr="006C25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6617" w14:textId="77777777" w:rsidR="00C94387" w:rsidRPr="00B46929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7C84" w14:textId="77777777" w:rsidR="00C94387" w:rsidRPr="00920438" w:rsidRDefault="00C94387" w:rsidP="006C25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204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5 - 3/2</w:t>
            </w:r>
          </w:p>
        </w:tc>
      </w:tr>
    </w:tbl>
    <w:p w14:paraId="4701F9F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122672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672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Pr="00122672" w:rsidRDefault="005B100B"/>
    <w:sectPr w:rsidR="005B100B" w:rsidRPr="00122672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32DE" w14:textId="77777777" w:rsidR="00812312" w:rsidRDefault="00812312" w:rsidP="00320588">
      <w:pPr>
        <w:spacing w:after="0" w:line="240" w:lineRule="auto"/>
      </w:pPr>
      <w:r>
        <w:separator/>
      </w:r>
    </w:p>
  </w:endnote>
  <w:endnote w:type="continuationSeparator" w:id="0">
    <w:p w14:paraId="346555AC" w14:textId="77777777" w:rsidR="00812312" w:rsidRDefault="00812312" w:rsidP="003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FA37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B0BAE" w14:textId="77777777" w:rsidR="00905A4A" w:rsidRDefault="00905A4A" w:rsidP="003205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3653" w14:textId="77777777" w:rsidR="00905A4A" w:rsidRDefault="00905A4A" w:rsidP="003205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3F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5A96A" w14:textId="77777777" w:rsidR="00905A4A" w:rsidRDefault="00905A4A" w:rsidP="003205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581B" w14:textId="77777777" w:rsidR="00812312" w:rsidRDefault="00812312" w:rsidP="00320588">
      <w:pPr>
        <w:spacing w:after="0" w:line="240" w:lineRule="auto"/>
      </w:pPr>
      <w:r>
        <w:separator/>
      </w:r>
    </w:p>
  </w:footnote>
  <w:footnote w:type="continuationSeparator" w:id="0">
    <w:p w14:paraId="684F0340" w14:textId="77777777" w:rsidR="00812312" w:rsidRDefault="00812312" w:rsidP="003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21A6C"/>
    <w:rsid w:val="000253AC"/>
    <w:rsid w:val="000454B5"/>
    <w:rsid w:val="00062C9B"/>
    <w:rsid w:val="00081127"/>
    <w:rsid w:val="000823F5"/>
    <w:rsid w:val="000826AA"/>
    <w:rsid w:val="000C0F3A"/>
    <w:rsid w:val="000D1D56"/>
    <w:rsid w:val="000D7E62"/>
    <w:rsid w:val="000F2E1F"/>
    <w:rsid w:val="00103164"/>
    <w:rsid w:val="00107580"/>
    <w:rsid w:val="00122672"/>
    <w:rsid w:val="001277C6"/>
    <w:rsid w:val="00152B33"/>
    <w:rsid w:val="00173F7C"/>
    <w:rsid w:val="00187168"/>
    <w:rsid w:val="001C155C"/>
    <w:rsid w:val="001C2284"/>
    <w:rsid w:val="001D1F7A"/>
    <w:rsid w:val="001D6826"/>
    <w:rsid w:val="00246B50"/>
    <w:rsid w:val="00256143"/>
    <w:rsid w:val="002632E2"/>
    <w:rsid w:val="00263FFE"/>
    <w:rsid w:val="002869F1"/>
    <w:rsid w:val="00292910"/>
    <w:rsid w:val="00295C41"/>
    <w:rsid w:val="002A75E7"/>
    <w:rsid w:val="002D496A"/>
    <w:rsid w:val="00320588"/>
    <w:rsid w:val="0033202F"/>
    <w:rsid w:val="00335BFF"/>
    <w:rsid w:val="00370159"/>
    <w:rsid w:val="003764E6"/>
    <w:rsid w:val="00396B93"/>
    <w:rsid w:val="003B6EB4"/>
    <w:rsid w:val="003C4654"/>
    <w:rsid w:val="0040338B"/>
    <w:rsid w:val="00403ACB"/>
    <w:rsid w:val="00406066"/>
    <w:rsid w:val="0041790D"/>
    <w:rsid w:val="00447B66"/>
    <w:rsid w:val="0045777C"/>
    <w:rsid w:val="004C7CDB"/>
    <w:rsid w:val="004F78E5"/>
    <w:rsid w:val="00510ED9"/>
    <w:rsid w:val="00537B1A"/>
    <w:rsid w:val="00565034"/>
    <w:rsid w:val="005A3F31"/>
    <w:rsid w:val="005B100B"/>
    <w:rsid w:val="00632F27"/>
    <w:rsid w:val="00645374"/>
    <w:rsid w:val="006557DB"/>
    <w:rsid w:val="00663924"/>
    <w:rsid w:val="00696FB8"/>
    <w:rsid w:val="006B2321"/>
    <w:rsid w:val="006C1B2E"/>
    <w:rsid w:val="006E2F80"/>
    <w:rsid w:val="006F13EB"/>
    <w:rsid w:val="00701D13"/>
    <w:rsid w:val="007134FD"/>
    <w:rsid w:val="00792C27"/>
    <w:rsid w:val="00812312"/>
    <w:rsid w:val="0085748A"/>
    <w:rsid w:val="00894D2D"/>
    <w:rsid w:val="0089601A"/>
    <w:rsid w:val="008A05EF"/>
    <w:rsid w:val="008B62F5"/>
    <w:rsid w:val="008D1350"/>
    <w:rsid w:val="008E2A82"/>
    <w:rsid w:val="00905A4A"/>
    <w:rsid w:val="00920438"/>
    <w:rsid w:val="00931F09"/>
    <w:rsid w:val="00951EA1"/>
    <w:rsid w:val="00963F2B"/>
    <w:rsid w:val="009753B8"/>
    <w:rsid w:val="00981524"/>
    <w:rsid w:val="009A7A92"/>
    <w:rsid w:val="009B0ED5"/>
    <w:rsid w:val="00A234DD"/>
    <w:rsid w:val="00A42336"/>
    <w:rsid w:val="00A70F32"/>
    <w:rsid w:val="00AC2E23"/>
    <w:rsid w:val="00AC44C1"/>
    <w:rsid w:val="00AD1F8C"/>
    <w:rsid w:val="00AD3974"/>
    <w:rsid w:val="00B155E9"/>
    <w:rsid w:val="00B66731"/>
    <w:rsid w:val="00B71CDF"/>
    <w:rsid w:val="00B730CC"/>
    <w:rsid w:val="00B76D20"/>
    <w:rsid w:val="00B87F39"/>
    <w:rsid w:val="00BC7BD7"/>
    <w:rsid w:val="00BD3230"/>
    <w:rsid w:val="00C158A0"/>
    <w:rsid w:val="00C40813"/>
    <w:rsid w:val="00C84153"/>
    <w:rsid w:val="00C94387"/>
    <w:rsid w:val="00CC4E2B"/>
    <w:rsid w:val="00D17E7C"/>
    <w:rsid w:val="00D45ACD"/>
    <w:rsid w:val="00D73C4F"/>
    <w:rsid w:val="00D7713E"/>
    <w:rsid w:val="00D82A56"/>
    <w:rsid w:val="00DF7DE9"/>
    <w:rsid w:val="00E04D1E"/>
    <w:rsid w:val="00E3758B"/>
    <w:rsid w:val="00E6093D"/>
    <w:rsid w:val="00E66754"/>
    <w:rsid w:val="00E7068E"/>
    <w:rsid w:val="00E94211"/>
    <w:rsid w:val="00E95836"/>
    <w:rsid w:val="00EC16B0"/>
    <w:rsid w:val="00EC3BAC"/>
    <w:rsid w:val="00EC6524"/>
    <w:rsid w:val="00ED60AC"/>
    <w:rsid w:val="00F1657A"/>
    <w:rsid w:val="00F31A54"/>
    <w:rsid w:val="00F378A1"/>
    <w:rsid w:val="00F456FB"/>
    <w:rsid w:val="00F45B59"/>
    <w:rsid w:val="00F7791E"/>
    <w:rsid w:val="00FD238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135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021A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8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2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6</cp:revision>
  <cp:lastPrinted>2019-08-23T10:33:00Z</cp:lastPrinted>
  <dcterms:created xsi:type="dcterms:W3CDTF">2021-10-04T09:29:00Z</dcterms:created>
  <dcterms:modified xsi:type="dcterms:W3CDTF">2022-12-15T13:41:00Z</dcterms:modified>
</cp:coreProperties>
</file>