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7D68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6BF6D732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77AA7FE3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62F928DD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3962"/>
        <w:gridCol w:w="5706"/>
      </w:tblGrid>
      <w:tr w:rsidR="00020B29" w14:paraId="45050713" w14:textId="77777777">
        <w:trPr>
          <w:trHeight w:hRule="exact" w:val="60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ACD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6F42" w14:textId="0A45CE95" w:rsidR="00020B29" w:rsidRDefault="005C5B2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020B29" w14:paraId="1FEC1D66" w14:textId="77777777">
        <w:trPr>
          <w:trHeight w:hRule="exact"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4468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482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020B29" w14:paraId="525338C7" w14:textId="77777777">
        <w:trPr>
          <w:trHeight w:hRule="exact"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A23A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728C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020B29" w14:paraId="07C58D15" w14:textId="77777777">
        <w:trPr>
          <w:trHeight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14EA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410E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020B29" w14:paraId="147D4B87" w14:textId="77777777">
        <w:trPr>
          <w:trHeight w:hRule="exact"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0DAF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CF1C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020B29" w14:paraId="2CA7F44E" w14:textId="77777777">
        <w:trPr>
          <w:trHeight w:hRule="exact"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3251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10B6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Podstawy technik cyfrowych w projektowaniu</w:t>
            </w:r>
          </w:p>
        </w:tc>
      </w:tr>
      <w:tr w:rsidR="00020B29" w14:paraId="6B257F25" w14:textId="77777777">
        <w:trPr>
          <w:trHeight w:hRule="exact" w:val="64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142D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D2E6" w14:textId="3312D36A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AW K0</w:t>
            </w:r>
            <w:r w:rsidR="005C5B2F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20B29" w14:paraId="442FF000" w14:textId="77777777">
        <w:trPr>
          <w:trHeight w:val="53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941F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2F78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kierunkowego </w:t>
            </w:r>
          </w:p>
        </w:tc>
      </w:tr>
      <w:tr w:rsidR="00020B29" w14:paraId="2D4C2266" w14:textId="77777777">
        <w:trPr>
          <w:trHeight w:val="55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0EEE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C5FB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020B29" w14:paraId="0CCE5B18" w14:textId="77777777">
        <w:trPr>
          <w:trHeight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7254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E11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I, II, </w:t>
            </w:r>
          </w:p>
        </w:tc>
      </w:tr>
      <w:tr w:rsidR="00020B29" w14:paraId="0E6AE734" w14:textId="77777777">
        <w:trPr>
          <w:trHeight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677B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C9A1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020B29" w14:paraId="71FCF6F2" w14:textId="77777777">
        <w:trPr>
          <w:trHeight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74D5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D909" w14:textId="6D550CED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6 - </w:t>
            </w:r>
            <w:r w:rsidR="005C5B2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</w:t>
            </w:r>
            <w:r w:rsidR="005C5B2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020B29" w14:paraId="4A476595" w14:textId="77777777">
        <w:trPr>
          <w:trHeight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A976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DDF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  <w:tr w:rsidR="00020B29" w14:paraId="57BC86FA" w14:textId="77777777">
        <w:trPr>
          <w:trHeight w:val="3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F3F3" w14:textId="77777777" w:rsidR="00020B29" w:rsidRDefault="00DA30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7D8F" w14:textId="77777777" w:rsidR="00020B29" w:rsidRDefault="00DE29E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</w:tbl>
    <w:p w14:paraId="76930F37" w14:textId="77777777" w:rsidR="00020B29" w:rsidRDefault="00020B2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BBAE7D" w14:textId="77777777" w:rsidR="00020B29" w:rsidRDefault="00DA305C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9" w:type="dxa"/>
        <w:tblLook w:val="0000" w:firstRow="0" w:lastRow="0" w:firstColumn="0" w:lastColumn="0" w:noHBand="0" w:noVBand="0"/>
      </w:tblPr>
      <w:tblGrid>
        <w:gridCol w:w="1061"/>
        <w:gridCol w:w="1230"/>
        <w:gridCol w:w="1988"/>
        <w:gridCol w:w="1552"/>
        <w:gridCol w:w="963"/>
        <w:gridCol w:w="1706"/>
        <w:gridCol w:w="1169"/>
      </w:tblGrid>
      <w:tr w:rsidR="00020B29" w14:paraId="0D15EB33" w14:textId="7777777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AE79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5996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3B8CA330" w14:textId="77777777" w:rsidR="00020B29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3E28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D265695" w14:textId="77777777" w:rsidR="00020B29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41A2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03E6C3D7" w14:textId="77777777" w:rsidR="00020B29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B65E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0EA814E2" w14:textId="77777777" w:rsidR="00020B29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E8AF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6C2C5F75" w14:textId="77777777" w:rsidR="00020B29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FC31" w14:textId="77777777" w:rsidR="00020B29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020B29" w14:paraId="72749A62" w14:textId="7777777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BFB2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E409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F4FA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EE24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D7A7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90</w:t>
            </w:r>
          </w:p>
          <w:p w14:paraId="74B8B451" w14:textId="034278AF" w:rsidR="005C5B2F" w:rsidRDefault="005C5B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45/45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6E13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C968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7E538853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1D98D" w14:textId="77777777" w:rsidR="00020B29" w:rsidRDefault="00DA305C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0D23EABD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 1: Student nabywa wiedzę z zakresu podstaw technik cyfrowych używanych powszechnie w procesie projektowania i wizualizacji projektu oraz sposoby jej praktycznego zastosowania;</w:t>
      </w:r>
    </w:p>
    <w:p w14:paraId="35F11972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7D69FA82" w14:textId="77777777" w:rsidR="00020B29" w:rsidRDefault="00DA305C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 xml:space="preserve">Student zdobywa doświadczenia niezbędne do samodzielnego i kreatywnego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br/>
        <w:t>rozwiązywania problemów projektowych w środowisku cyfrowym oprogramowania wspierające projektowanie</w:t>
      </w:r>
    </w:p>
    <w:p w14:paraId="65BC5418" w14:textId="77777777" w:rsidR="00020B29" w:rsidRDefault="00020B2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04F31B20" w14:textId="77777777" w:rsidR="00020B29" w:rsidRDefault="00DA305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 w:cs="ArialMT"/>
          <w:sz w:val="24"/>
          <w:szCs w:val="24"/>
        </w:rPr>
        <w:t xml:space="preserve">C3: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>Student rozwija wyobraźnię, kreatywność i świadomość plastyczną wspartą znajomością możliwości mediów cyfrowych</w:t>
      </w:r>
    </w:p>
    <w:p w14:paraId="7D645E82" w14:textId="77777777" w:rsidR="00020B29" w:rsidRDefault="00020B2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0E8A90CC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C4: Student potrafi w czytelny i atrakcyjny sposób przedstawić wyniki swojej pracy w formie cyfrowej</w:t>
      </w:r>
      <w:r>
        <w:br w:type="page"/>
      </w:r>
    </w:p>
    <w:p w14:paraId="74E1A76A" w14:textId="77777777" w:rsidR="00020B29" w:rsidRDefault="00DA305C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br/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>Umiejętność obsługi komputera – poziom podstawowy/średnio-zaawansowany: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br/>
        <w:t>-operacje systemowe, edycja i zarządzanie plikami, umiejętność obsługi przeglądarki internetowej i poczty elektronicznej.</w:t>
      </w:r>
    </w:p>
    <w:p w14:paraId="34C32FA0" w14:textId="77777777" w:rsidR="00020B29" w:rsidRDefault="00DA305C">
      <w:pPr>
        <w:pStyle w:val="Default"/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ar-SA"/>
        </w:rPr>
        <w:t>Znajomość podstaw kompozycji graficznej.</w:t>
      </w:r>
      <w:r>
        <w:rPr>
          <w:rFonts w:ascii="Times New Roman" w:eastAsia="Times New Roman" w:hAnsi="Times New Roman" w:cs="Arial"/>
          <w:b/>
          <w:lang w:eastAsia="ar-SA"/>
        </w:rPr>
        <w:br/>
      </w:r>
      <w:r>
        <w:rPr>
          <w:rFonts w:ascii="Times New Roman" w:eastAsia="Times New Roman" w:hAnsi="Times New Roman" w:cs="Arial"/>
          <w:lang w:eastAsia="ar-SA"/>
        </w:rPr>
        <w:t xml:space="preserve">Umiejętność obsługi aparatów cyfrowych i podstawowej obróbki zdjęć. </w:t>
      </w:r>
    </w:p>
    <w:p w14:paraId="3F06E7CA" w14:textId="77777777" w:rsidR="00020B29" w:rsidRDefault="00020B29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06F701FC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4D13CC9B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39"/>
        <w:gridCol w:w="6768"/>
        <w:gridCol w:w="2310"/>
      </w:tblGrid>
      <w:tr w:rsidR="00020B29" w14:paraId="0B5F8812" w14:textId="7777777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D28A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806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0BA5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20B29" w14:paraId="26970DF5" w14:textId="77777777">
        <w:trPr>
          <w:trHeight w:val="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C6D2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4D8B" w14:textId="2293B230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Posiada ogólną świadomość teoretycznych i praktycznych zagadnień związanych z wykorzystaniem we współczesnym projektowaniu technik cyfrowych i multimediów, obróbki obrazu </w:t>
            </w:r>
            <w:bookmarkStart w:id="0" w:name="__DdeLink__3612_1232017079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 zakresie obrazowania 2D i zapisu obiektywnego projektu</w:t>
            </w:r>
            <w:bookmarkEnd w:id="0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8CA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</w:tr>
      <w:tr w:rsidR="00020B29" w14:paraId="6D6EFCED" w14:textId="77777777">
        <w:trPr>
          <w:trHeight w:val="39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2C5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2818" w14:textId="17279EA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i rozumie określony zakres problematyki związanej z technologiami stosowanymi u podstaw kreacji projektowej  umożliwiające swobodną wypowiedź artystyczną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 zakresie obrazowania dwuwymiarowego i zapisu obiektywnego projektu</w:t>
            </w:r>
            <w:r w:rsidR="004F78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68C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W18</w:t>
            </w:r>
          </w:p>
        </w:tc>
      </w:tr>
      <w:tr w:rsidR="00020B29" w14:paraId="09D12A51" w14:textId="77777777">
        <w:trPr>
          <w:trHeight w:val="39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08A8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F8EA" w14:textId="65FE1D85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Odpowiedzialnie posługuje się warsztatem projektanta w zakresie elektronicznych technik przetwarzania obrazu w zakresie obrazowania 2D</w:t>
            </w:r>
            <w:r w:rsidR="004F7841">
              <w:rPr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E15A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K_U17</w:t>
            </w:r>
          </w:p>
        </w:tc>
      </w:tr>
      <w:tr w:rsidR="00020B29" w14:paraId="2F8120B9" w14:textId="77777777">
        <w:trPr>
          <w:trHeight w:val="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1921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C734" w14:textId="60BF61A3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  <w:t>Dysponuje umiejętnościami wykorzystywania i łączenia pozyskanych w trakcie studiów warsztatowych możliwości w zakresie mediów elektronicznych w celu pobudzenia własnej ekspresji plastycznej. Jest świadomy związków indywidualnej ekspresji plastycznej z trafnością i siłą komunikatu oraz użyciem właściwego narzędzia cyfrowego</w:t>
            </w:r>
            <w:r w:rsidR="004F7841"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E2EB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</w:tc>
      </w:tr>
      <w:tr w:rsidR="00020B29" w14:paraId="52F58820" w14:textId="77777777">
        <w:trPr>
          <w:trHeight w:val="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1A66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6F93" w14:textId="3E774A07" w:rsidR="00020B29" w:rsidRDefault="004F784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A61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Posiada umiejętność świadomego 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dostępnych </w:t>
            </w:r>
            <w:r w:rsidR="00DA305C"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  <w:t>technik cyfrowych w zakresie realizacji plastycznych oraz zadań związanych z twórczością projektową.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6745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K_U04</w:t>
            </w:r>
          </w:p>
        </w:tc>
      </w:tr>
      <w:tr w:rsidR="00020B29" w14:paraId="07B4D5B1" w14:textId="77777777">
        <w:trPr>
          <w:trHeight w:val="39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071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0AE4" w14:textId="18D6E167" w:rsidR="00020B29" w:rsidRDefault="00533F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4C50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Posiada umiejętność celowego zastosowania takich warsztatowych rozwiązań, aby realizacja plastyczna była zgodna z koncepcją. Jest świadomy problemów wynikających z zastosowania warsztatowych rozwiązań specyficznych dla kierunku architektura wnętrz.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D19A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U15</w:t>
            </w:r>
          </w:p>
        </w:tc>
      </w:tr>
      <w:tr w:rsidR="00D6547C" w:rsidRPr="00533FC6" w14:paraId="01E896B5" w14:textId="77777777">
        <w:trPr>
          <w:trHeight w:val="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AB7C" w14:textId="6045D2BA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EA7585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9920" w14:textId="553C84B0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EA758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Wykazuje się umiejętnością analizowania posiadanej wiedzy i umiejętności warsztatowych.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3BBD" w14:textId="602B84B9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EA75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K_K01</w:t>
            </w:r>
          </w:p>
        </w:tc>
      </w:tr>
      <w:tr w:rsidR="00D6547C" w:rsidRPr="00533FC6" w14:paraId="510862E1" w14:textId="77777777">
        <w:trPr>
          <w:trHeight w:val="39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5773" w14:textId="1FBACC53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EA7585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AB61" w14:textId="358DD75A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EA758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Potrafi poddać ocenie inne realizacje projektowe i jest w stanie ocenić własne dokonania w kontekście wydarzeń społecznych i kulturalnych.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4F20" w14:textId="0775DEA1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sz w:val="24"/>
                <w:szCs w:val="24"/>
                <w:lang w:eastAsia="ar-SA"/>
              </w:rPr>
            </w:pPr>
            <w:r w:rsidRPr="00EA75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</w:tr>
      <w:tr w:rsidR="00D6547C" w:rsidRPr="00533FC6" w14:paraId="2741D798" w14:textId="77777777">
        <w:trPr>
          <w:trHeight w:val="39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4401" w14:textId="71C5E55B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EA7585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K_03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B447" w14:textId="7C8F09B8" w:rsidR="00D6547C" w:rsidRPr="00533FC6" w:rsidRDefault="008A4A6B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projektach i realizacjach cyfrowych r</w:t>
            </w:r>
            <w:r w:rsidRPr="009D73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espektuje zasady prawa autorskiego i ochrony własności intelektualnej , rozumie różnice między inspiracją, cytatem a trawestacją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E06E" w14:textId="6D9A13E3" w:rsidR="00D6547C" w:rsidRPr="00533FC6" w:rsidRDefault="00D6547C" w:rsidP="00D654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sz w:val="24"/>
                <w:szCs w:val="24"/>
                <w:lang w:eastAsia="ar-SA"/>
              </w:rPr>
            </w:pPr>
            <w:r w:rsidRPr="00EA75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</w:t>
            </w:r>
            <w:r w:rsidR="008A4A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</w:tbl>
    <w:p w14:paraId="23F8B0D2" w14:textId="77777777" w:rsidR="00020B29" w:rsidRPr="00533FC6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16A43086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3E63C0E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229AA17B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31AE99" w14:textId="0CDC52BD" w:rsidR="00020B29" w:rsidRDefault="004B3B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793"/>
        <w:gridCol w:w="7945"/>
        <w:gridCol w:w="1179"/>
      </w:tblGrid>
      <w:tr w:rsidR="00020B29" w14:paraId="57EE0C2F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DEEE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FE8B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E92D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020B29" w14:paraId="51FD5BFF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40B0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9A1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t>Semestr 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8139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020B29" w14:paraId="30C4DEFE" w14:textId="77777777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1BE0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633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Kreacja i wizualizacja projektu w środowisku cyfrowym – podstawowe zagadnienia. Wprowadzenie / omówienie tematu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7B0F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020B29" w14:paraId="1AC92253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8986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8596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Obrazowanie prostych koncepcji plastycznych przestrzeni architektonicznej w środowisku oprogramowania obrazowania dwuwymiarowego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-podstawowe funkcje oprogramowania i strategie ich używania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644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020B29" w14:paraId="2698818E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98E7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AC17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Obrazowanie prostej przestrzeni architektonicznej w ujęciu perspektywicznym – odwzorowanie przestrzeni trójwymiarowej w wizualizacji dwuwymiarowej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9D7C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  <w:tr w:rsidR="00020B29" w14:paraId="07F70AA0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E074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A100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Kreacja i wizualizacja koncepcji plastycznej wybranej przestrzeni architektonicznej w środowisku oprogramowania 2D.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5531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020B29" w14:paraId="4AD07E1B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5D17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0158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31C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  <w:tr w:rsidR="00020B29" w14:paraId="1057D133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AFD8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C9BD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t>Semestr 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0A15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020B29" w14:paraId="630E4FB7" w14:textId="77777777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57E3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687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Zapis obiektywny projektu. Oprogramowanie CAD -wprowadzenie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B41C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020B29" w14:paraId="6F445E1B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0C81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6F5B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Oprogramowanie CAD. Podstawowe funkcje i strategie ich używania w kontekście zapisu projektu architektury wnętrz. Omówienie tematu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BC43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020B29" w14:paraId="208C457D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371C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E60A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Inwentaryzacja i zapis przestrzeni architektonicznej i/lub elementu wyposażenia wnętrz. Podstawowe zagadnienia zapisu technicznego projektu.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08AB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020B29" w14:paraId="215A9251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9D2F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E692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Projekt i zapis techniczny elementu wyposażenia wnętrz lub obiektu małej architektury wraz z wizualizacją plastyczną. Synteza i synergia działań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multiplatformowych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 środowisku cyfrowym.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485C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</w:tr>
      <w:tr w:rsidR="00020B29" w14:paraId="079CD4F7" w14:textId="77777777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FD4D" w14:textId="77777777" w:rsidR="00020B29" w:rsidRDefault="00020B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3E94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71CE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>
              <w:t>45</w:t>
            </w:r>
          </w:p>
        </w:tc>
      </w:tr>
    </w:tbl>
    <w:p w14:paraId="26A2B524" w14:textId="77777777" w:rsidR="00020B29" w:rsidRDefault="00020B29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0BDC67" w14:textId="77777777" w:rsidR="00020B29" w:rsidRDefault="00DA305C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21132958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3" w:type="dxa"/>
        <w:tblInd w:w="-154" w:type="dxa"/>
        <w:tblLook w:val="0000" w:firstRow="0" w:lastRow="0" w:firstColumn="0" w:lastColumn="0" w:noHBand="0" w:noVBand="0"/>
      </w:tblPr>
      <w:tblGrid>
        <w:gridCol w:w="1284"/>
        <w:gridCol w:w="1056"/>
        <w:gridCol w:w="1127"/>
        <w:gridCol w:w="1409"/>
        <w:gridCol w:w="983"/>
        <w:gridCol w:w="1411"/>
        <w:gridCol w:w="1577"/>
        <w:gridCol w:w="1216"/>
      </w:tblGrid>
      <w:tr w:rsidR="00020B29" w14:paraId="6E2905CC" w14:textId="77777777">
        <w:trPr>
          <w:trHeight w:val="397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EB35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5315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020B29" w14:paraId="3B619E0E" w14:textId="77777777">
        <w:trPr>
          <w:trHeight w:val="397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53A7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00E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E347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5B6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1F0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894A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C0BC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D8DE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16"/>
                <w:szCs w:val="16"/>
                <w:lang w:eastAsia="ar-SA"/>
              </w:rPr>
              <w:t>Inne</w:t>
            </w:r>
          </w:p>
        </w:tc>
      </w:tr>
      <w:tr w:rsidR="00020B29" w14:paraId="6DF5B3BA" w14:textId="77777777">
        <w:trPr>
          <w:trHeight w:val="39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5E06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C4FA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788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6E04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7848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1A0E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51E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8A9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020B29" w14:paraId="36405BDE" w14:textId="77777777">
        <w:trPr>
          <w:trHeight w:val="39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C8BB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5F9C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9CDEC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9FF1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A5C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E39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F97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D7CA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020B29" w14:paraId="0EC13BF9" w14:textId="77777777">
        <w:trPr>
          <w:trHeight w:val="39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144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U_01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1189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91C2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82EA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10C4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90D2A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D58F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8580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020B29" w14:paraId="356615E1" w14:textId="77777777">
        <w:trPr>
          <w:trHeight w:val="39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79FA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U_02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4057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1F4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A554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6181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A7179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001A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DAC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020B29" w14:paraId="3118DD64" w14:textId="77777777">
        <w:trPr>
          <w:trHeight w:val="39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2FC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U_03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CE39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392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40FC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04E0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CCA1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2B9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D52B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020B29" w14:paraId="4CCB2CBC" w14:textId="77777777">
        <w:trPr>
          <w:trHeight w:val="39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0817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U_04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2E2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5E5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F0FC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F027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E4A2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AD3E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F49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020B29" w14:paraId="7A89A2F7" w14:textId="77777777">
        <w:trPr>
          <w:trHeight w:val="39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123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CE9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FFD9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F9E1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029B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D44A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0EE0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61BE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020B29" w14:paraId="2DB3B114" w14:textId="77777777">
        <w:trPr>
          <w:trHeight w:val="39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E222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E45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4A46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3E84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14A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696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3025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B70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020B29" w14:paraId="0C77A6E4" w14:textId="77777777">
        <w:trPr>
          <w:trHeight w:val="39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0E9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1416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8568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B276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1DE0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FFF62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0062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88C5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654A2A94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020B29" w14:paraId="23ABD476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60FB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68A1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020B29" w14:paraId="71B9784F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82E5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3E5F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Wprowadzenie / omówienie tematu wraz z  prezentacją multimedialną</w:t>
            </w:r>
          </w:p>
        </w:tc>
      </w:tr>
      <w:tr w:rsidR="00020B29" w14:paraId="74C1C7C5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5892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CC34" w14:textId="5F1F7512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Projekt </w:t>
            </w:r>
            <w:r w:rsidR="00533FC6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oraz korekta i rozmowa indywidualna</w:t>
            </w:r>
          </w:p>
        </w:tc>
      </w:tr>
    </w:tbl>
    <w:p w14:paraId="4919CB73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19F3BD" w14:textId="77777777" w:rsidR="00407522" w:rsidRDefault="0040752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D9ED06B" w14:textId="77777777" w:rsidR="00DE29E7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50AE8A50" w14:textId="77777777" w:rsidR="00020B29" w:rsidRPr="00DE29E7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52FCF933" w14:textId="77777777" w:rsidR="00020B29" w:rsidRDefault="00DA305C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6237" w:type="dxa"/>
        <w:tblInd w:w="109" w:type="dxa"/>
        <w:tblLook w:val="0000" w:firstRow="0" w:lastRow="0" w:firstColumn="0" w:lastColumn="0" w:noHBand="0" w:noVBand="0"/>
      </w:tblPr>
      <w:tblGrid>
        <w:gridCol w:w="958"/>
        <w:gridCol w:w="5279"/>
      </w:tblGrid>
      <w:tr w:rsidR="00020B29" w14:paraId="1F28D0ED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0712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2CCF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</w:t>
            </w:r>
          </w:p>
        </w:tc>
      </w:tr>
    </w:tbl>
    <w:p w14:paraId="7BE3D1C3" w14:textId="77777777" w:rsidR="00020B29" w:rsidRDefault="00020B2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F3127C" w14:textId="77777777" w:rsidR="00020B29" w:rsidRDefault="00DA305C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020B29" w14:paraId="5078808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0793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4DD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</w:pPr>
            <w:bookmarkStart w:id="1" w:name="__DdeLink__2243_1305323553"/>
            <w:bookmarkStart w:id="2" w:name="__DdeLink__1071_1770942948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 semestr na podstawie przeglądu materiału graficznego (pliki cyfrowe / wydruki)</w:t>
            </w:r>
            <w:bookmarkEnd w:id="1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2"/>
          </w:p>
        </w:tc>
      </w:tr>
      <w:tr w:rsidR="00020B29" w14:paraId="1A77243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41AB" w14:textId="77777777" w:rsidR="00020B29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098D" w14:textId="1B7724AB" w:rsidR="00020B29" w:rsidRDefault="00533FC6">
            <w:pPr>
              <w:widowControl w:val="0"/>
              <w:suppressAutoHyphens/>
              <w:snapToGrid w:val="0"/>
              <w:spacing w:after="0" w:line="240" w:lineRule="auto"/>
            </w:pPr>
            <w:bookmarkStart w:id="3" w:name="__DdeLink__2243_13053235531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DA305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ceną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 egzaminu</w:t>
            </w:r>
            <w:r w:rsidR="00DA305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II semestr na podstawie przeglądu materiału graficznego (pliki cyfrowe / wydruki)</w:t>
            </w:r>
            <w:bookmarkEnd w:id="3"/>
            <w:r w:rsidR="00DA305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</w:p>
        </w:tc>
      </w:tr>
    </w:tbl>
    <w:p w14:paraId="67B42797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5FCA1D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46D9707C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09"/>
        <w:gridCol w:w="1753"/>
        <w:gridCol w:w="1752"/>
        <w:gridCol w:w="1753"/>
        <w:gridCol w:w="1752"/>
        <w:gridCol w:w="1853"/>
      </w:tblGrid>
      <w:tr w:rsidR="00020B29" w14:paraId="31A5DB62" w14:textId="77777777">
        <w:trPr>
          <w:cantSplit/>
          <w:trHeight w:hRule="exact" w:val="113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BD167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5714CA9F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1059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175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A1B1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FBA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6B4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020B29" w14:paraId="4A78BB4A" w14:textId="77777777">
        <w:trPr>
          <w:trHeight w:val="3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03C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 W_02</w:t>
            </w:r>
          </w:p>
          <w:p w14:paraId="5BA600C6" w14:textId="77777777" w:rsidR="00020B29" w:rsidRDefault="00020B29" w:rsidP="00533F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85D9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881C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6F71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10A7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9EE6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020B29" w14:paraId="63BF457F" w14:textId="77777777">
        <w:trPr>
          <w:trHeight w:val="3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E8A4" w14:textId="77777777" w:rsidR="00020B29" w:rsidRDefault="00DA305C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</w:t>
            </w:r>
          </w:p>
          <w:p w14:paraId="21AA9E7E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</w:t>
            </w:r>
          </w:p>
          <w:p w14:paraId="298F031E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</w:t>
            </w:r>
          </w:p>
          <w:p w14:paraId="6E776A57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U_04</w:t>
            </w:r>
          </w:p>
          <w:p w14:paraId="763780A4" w14:textId="77777777" w:rsidR="00020B29" w:rsidRDefault="00020B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094A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4382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B415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6C02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759A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020B29" w14:paraId="65506BBC" w14:textId="77777777">
        <w:trPr>
          <w:trHeight w:val="3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0DF3" w14:textId="77777777" w:rsidR="00020B29" w:rsidRDefault="00DA305C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14:paraId="375603F0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K_02</w:t>
            </w:r>
          </w:p>
          <w:p w14:paraId="79E1CDCC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K_03</w:t>
            </w:r>
          </w:p>
          <w:p w14:paraId="4C751FA3" w14:textId="77777777" w:rsidR="00020B29" w:rsidRDefault="00020B29" w:rsidP="00533F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94C5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1A44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6E3C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AADE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F3E6" w14:textId="77777777" w:rsidR="00020B29" w:rsidRDefault="00DA305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5941F971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0B3E57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716364B9" w14:textId="77777777" w:rsidR="00DE29E7" w:rsidRDefault="00DE29E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</w:pPr>
    </w:p>
    <w:p w14:paraId="0D1BF43D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Wydawnictwa edukacyjne z zakresu praktycznej obsługi programów: Adobe Photoshop (Creative Suite) od wersji CS6, </w:t>
      </w:r>
      <w:proofErr w:type="spellStart"/>
      <w:r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Autodesk</w:t>
      </w:r>
      <w:proofErr w:type="spellEnd"/>
      <w:r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Autocad</w:t>
      </w:r>
      <w:proofErr w:type="spellEnd"/>
    </w:p>
    <w:p w14:paraId="04757259" w14:textId="77777777" w:rsidR="00020B29" w:rsidRPr="00DE29E7" w:rsidRDefault="00DA305C" w:rsidP="00DE29E7">
      <w:pPr>
        <w:widowControl w:val="0"/>
        <w:shd w:val="clear" w:color="auto" w:fill="FFFFFF"/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Serwisy internetowe zawierające treści edukacyjne dotyczące kreacji grafiki komputerowej.</w:t>
      </w:r>
    </w:p>
    <w:p w14:paraId="28B07DED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5DBAC6A" w14:textId="77777777" w:rsidR="00020B29" w:rsidRPr="00D721E0" w:rsidRDefault="00DA30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721E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277224A4" w14:textId="77777777" w:rsidR="00DE29E7" w:rsidRPr="00D721E0" w:rsidRDefault="00DE29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1"/>
        <w:gridCol w:w="1131"/>
        <w:gridCol w:w="1554"/>
        <w:gridCol w:w="1700"/>
        <w:gridCol w:w="1717"/>
      </w:tblGrid>
      <w:tr w:rsidR="00D721E0" w:rsidRPr="00D721E0" w14:paraId="6B1C9F19" w14:textId="77777777" w:rsidTr="00D721E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8204" w14:textId="77777777" w:rsidR="00020B29" w:rsidRPr="00D721E0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1F2CB683" w14:textId="77777777" w:rsidR="00020B29" w:rsidRPr="00D721E0" w:rsidRDefault="00DA30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7804" w14:textId="77777777" w:rsidR="00020B29" w:rsidRPr="00D721E0" w:rsidRDefault="00DA30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DC51" w14:textId="77777777" w:rsidR="00020B29" w:rsidRPr="00D721E0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47EABF01" w14:textId="77777777" w:rsidR="00020B29" w:rsidRPr="00D721E0" w:rsidRDefault="00DA3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7051" w14:textId="77777777" w:rsidR="00020B29" w:rsidRPr="00D721E0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9CEF" w14:textId="77777777" w:rsidR="00020B29" w:rsidRPr="00D721E0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3791" w14:textId="77777777" w:rsidR="00020B29" w:rsidRPr="00D721E0" w:rsidRDefault="00DA3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721E0" w:rsidRPr="00D721E0" w14:paraId="19C93261" w14:textId="77777777" w:rsidTr="009E2E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71CD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98B8" w14:textId="49DACF8F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9D1D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4C4E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4651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8689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59AEC543" w14:textId="77777777" w:rsidTr="009E2E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6956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E7A1" w14:textId="0424BBF1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72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C7BC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2C45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3D04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964D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2EA667A3" w14:textId="77777777" w:rsidTr="009E2E50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8B82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721E0">
              <w:t>U_01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D0D8" w14:textId="1CD2B3F2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C769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D1EB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2F36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1AC8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16F1A9A2" w14:textId="77777777" w:rsidTr="009E2E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B128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164F" w14:textId="7D58D1AB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B92E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E370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35B4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F12A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409A7C59" w14:textId="77777777" w:rsidTr="009E2E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695E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19DB" w14:textId="203AF748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D72E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C2,C3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B37C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8998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551F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7CBD099D" w14:textId="77777777" w:rsidTr="009E2E50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465E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721E0">
              <w:lastRenderedPageBreak/>
              <w:t>U_04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2412" w14:textId="0FD105CB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888C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6F8A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8FE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732A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40074097" w14:textId="77777777" w:rsidTr="00D721E0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D9DF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3A5F" w14:textId="5791E798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721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19D1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2F76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6EC0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8E06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58B36E2D" w14:textId="77777777" w:rsidTr="00D721E0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B479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B13" w14:textId="13140C38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721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37C8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D01F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E48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22C4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721E0" w:rsidRPr="00D721E0" w14:paraId="180F0362" w14:textId="77777777" w:rsidTr="00D721E0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9E4B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9D4F" w14:textId="5034E150" w:rsidR="00D721E0" w:rsidRPr="00D721E0" w:rsidRDefault="00D721E0" w:rsidP="00D721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8F21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721E0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C2,C3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BE00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FE1C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589A" w14:textId="77777777" w:rsidR="00D721E0" w:rsidRPr="00D721E0" w:rsidRDefault="00D721E0" w:rsidP="00D721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721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</w:tbl>
    <w:p w14:paraId="13018E9C" w14:textId="77777777" w:rsidR="00020B29" w:rsidRPr="00533FC6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2"/>
          <w:sz w:val="24"/>
          <w:szCs w:val="24"/>
          <w:lang w:eastAsia="ar-SA"/>
        </w:rPr>
      </w:pPr>
    </w:p>
    <w:p w14:paraId="3DC8BF81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p w14:paraId="5967809E" w14:textId="77777777" w:rsidR="00DE29E7" w:rsidRDefault="00DE29E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6522"/>
        <w:gridCol w:w="3118"/>
      </w:tblGrid>
      <w:tr w:rsidR="00020B29" w14:paraId="166C45F6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158C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823" w14:textId="77777777" w:rsidR="00020B29" w:rsidRDefault="00DA305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E29E7" w14:paraId="1660EC00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BE64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E75E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DE29E7" w14:paraId="38594892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703A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2BB4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DE29E7" w14:paraId="120D5E04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DB02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D0FC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90 - 45/45</w:t>
            </w:r>
          </w:p>
        </w:tc>
      </w:tr>
      <w:tr w:rsidR="00DE29E7" w14:paraId="64F4CA21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8CB5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B9A6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DE29E7" w14:paraId="24070B29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3001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nauczyciela akademickiego w egzaminie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/przeglądzie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4BF0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2/2</w:t>
            </w:r>
          </w:p>
        </w:tc>
      </w:tr>
      <w:tr w:rsidR="00DE29E7" w14:paraId="423AA68F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D69F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6A79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6/6</w:t>
            </w:r>
          </w:p>
        </w:tc>
      </w:tr>
      <w:tr w:rsidR="00DE29E7" w14:paraId="032DE8C9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8680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D270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 xml:space="preserve"> 106 - 53/53</w:t>
            </w:r>
          </w:p>
        </w:tc>
      </w:tr>
      <w:tr w:rsidR="00DE29E7" w14:paraId="6939BF19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0F2F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3F57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0/0</w:t>
            </w:r>
          </w:p>
        </w:tc>
      </w:tr>
      <w:tr w:rsidR="00DE29E7" w14:paraId="2C1677F5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21C2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FD19" w14:textId="4D51B7C7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DE29E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DE29E7" w14:paraId="36FC7A3E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BD9B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C7B6" w14:textId="646ED1B7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DE29E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/2</w:t>
            </w:r>
          </w:p>
        </w:tc>
      </w:tr>
      <w:tr w:rsidR="00DE29E7" w14:paraId="6169A3BF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704C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C9EE" w14:textId="351A80F1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DE29E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DE29E7" w14:paraId="0332A9AF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D2FE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36BC" w14:textId="2444D3D1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  <w:r w:rsidR="00533FC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-</w:t>
            </w:r>
            <w:r w:rsidR="00533FC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/</w:t>
            </w:r>
            <w:r w:rsidR="00533FC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24</w:t>
            </w:r>
          </w:p>
        </w:tc>
      </w:tr>
      <w:tr w:rsidR="00DE29E7" w14:paraId="574E0E4A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5AD1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DF44" w14:textId="2FEDD2FB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154</w:t>
            </w:r>
            <w:r w:rsidR="00DE29E7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DE29E7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DE29E7" w14:paraId="53D43957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1DDF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F0EB" w14:textId="0A106B04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  <w:r w:rsidR="00DE29E7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DE29E7" w14:paraId="3979CC5D" w14:textId="77777777" w:rsidTr="00DE29E7">
        <w:trPr>
          <w:trHeight w:val="39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B3DF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2FC0" w14:textId="0C713658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154 - 77/77</w:t>
            </w:r>
          </w:p>
        </w:tc>
      </w:tr>
      <w:tr w:rsidR="00DE29E7" w14:paraId="3E14764D" w14:textId="77777777" w:rsidTr="00DE29E7">
        <w:trPr>
          <w:trHeight w:val="274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F00B" w14:textId="77777777" w:rsidR="00DE29E7" w:rsidRPr="00A822A3" w:rsidRDefault="00DE29E7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8AD2" w14:textId="13652873" w:rsidR="00DE29E7" w:rsidRPr="00A822A3" w:rsidRDefault="00533FC6" w:rsidP="00302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29E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539169C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255E20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98CA69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E9A27B6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F25DD6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06CA17" w14:textId="77777777" w:rsidR="00020B29" w:rsidRDefault="00DA30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28384AF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860D7B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C014B5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7223E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GoBack"/>
      <w:bookmarkEnd w:id="4"/>
    </w:p>
    <w:p w14:paraId="40199118" w14:textId="77777777" w:rsidR="00020B29" w:rsidRDefault="00020B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02734" w14:textId="77777777" w:rsidR="00020B29" w:rsidRPr="00DE29E7" w:rsidRDefault="00DA305C" w:rsidP="00DE29E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020B29" w:rsidRPr="00DE29E7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F76C" w14:textId="77777777" w:rsidR="00884EFD" w:rsidRDefault="00884EFD" w:rsidP="00C15181">
      <w:pPr>
        <w:spacing w:after="0" w:line="240" w:lineRule="auto"/>
      </w:pPr>
      <w:r>
        <w:separator/>
      </w:r>
    </w:p>
  </w:endnote>
  <w:endnote w:type="continuationSeparator" w:id="0">
    <w:p w14:paraId="13DA4415" w14:textId="77777777" w:rsidR="00884EFD" w:rsidRDefault="00884EFD" w:rsidP="00C1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DFE" w14:textId="77777777" w:rsidR="004B3B1E" w:rsidRDefault="004B3B1E" w:rsidP="00302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2701D" w14:textId="77777777" w:rsidR="004B3B1E" w:rsidRDefault="004B3B1E" w:rsidP="00C15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CC05" w14:textId="77777777" w:rsidR="004B3B1E" w:rsidRDefault="004B3B1E" w:rsidP="00302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52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2829B22" w14:textId="77777777" w:rsidR="004B3B1E" w:rsidRDefault="004B3B1E" w:rsidP="00C151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A643" w14:textId="77777777" w:rsidR="00884EFD" w:rsidRDefault="00884EFD" w:rsidP="00C15181">
      <w:pPr>
        <w:spacing w:after="0" w:line="240" w:lineRule="auto"/>
      </w:pPr>
      <w:r>
        <w:separator/>
      </w:r>
    </w:p>
  </w:footnote>
  <w:footnote w:type="continuationSeparator" w:id="0">
    <w:p w14:paraId="2D6CD2D2" w14:textId="77777777" w:rsidR="00884EFD" w:rsidRDefault="00884EFD" w:rsidP="00C1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36B"/>
    <w:multiLevelType w:val="multilevel"/>
    <w:tmpl w:val="87C05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F7E7C"/>
    <w:multiLevelType w:val="multilevel"/>
    <w:tmpl w:val="6ABC33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29"/>
    <w:rsid w:val="00020B29"/>
    <w:rsid w:val="00302791"/>
    <w:rsid w:val="00407522"/>
    <w:rsid w:val="004B3B1E"/>
    <w:rsid w:val="004F7841"/>
    <w:rsid w:val="00533FC6"/>
    <w:rsid w:val="005C5B2F"/>
    <w:rsid w:val="00884EFD"/>
    <w:rsid w:val="008A4A6B"/>
    <w:rsid w:val="008B6631"/>
    <w:rsid w:val="00C15181"/>
    <w:rsid w:val="00D6547C"/>
    <w:rsid w:val="00D721E0"/>
    <w:rsid w:val="00DA305C"/>
    <w:rsid w:val="00D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643A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ascii="Cambria" w:eastAsiaTheme="minorHAnsi" w:hAnsi="Cambri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1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181"/>
    <w:rPr>
      <w:rFonts w:ascii="Cambria" w:eastAsiaTheme="minorHAnsi" w:hAnsi="Cambria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C1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dc:description/>
  <cp:lastModifiedBy>Anna Kałamarz-Kucz</cp:lastModifiedBy>
  <cp:revision>6</cp:revision>
  <cp:lastPrinted>2019-08-11T11:01:00Z</cp:lastPrinted>
  <dcterms:created xsi:type="dcterms:W3CDTF">2021-09-26T11:22:00Z</dcterms:created>
  <dcterms:modified xsi:type="dcterms:W3CDTF">2022-01-03T11:07:00Z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