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D730" w14:textId="77777777" w:rsidR="00F95B0B" w:rsidRDefault="00F95B0B" w:rsidP="003B17C6">
      <w:pPr>
        <w:shd w:val="clear" w:color="auto" w:fill="FFFFFF"/>
        <w:jc w:val="center"/>
        <w:rPr>
          <w:rFonts w:ascii="Lucida Sans Unicode" w:hAnsi="Lucida Sans Unicode" w:cs="Lucida Sans Unicode"/>
          <w:b/>
          <w:bCs/>
        </w:rPr>
      </w:pPr>
      <w:r>
        <w:rPr>
          <w:noProof/>
        </w:rPr>
        <w:drawing>
          <wp:inline distT="0" distB="0" distL="0" distR="0" wp14:anchorId="2BFFFCBA" wp14:editId="168F366D">
            <wp:extent cx="1438275" cy="645795"/>
            <wp:effectExtent l="0" t="0" r="9525" b="1905"/>
            <wp:docPr id="2" name="Obraz 2" descr="2logo IH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2logo IHA-0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645795"/>
                    </a:xfrm>
                    <a:prstGeom prst="rect">
                      <a:avLst/>
                    </a:prstGeom>
                    <a:noFill/>
                  </pic:spPr>
                </pic:pic>
              </a:graphicData>
            </a:graphic>
          </wp:inline>
        </w:drawing>
      </w:r>
      <w:r w:rsidRPr="00A52290">
        <w:rPr>
          <w:rFonts w:ascii="Lucida Sans Unicode" w:hAnsi="Lucida Sans Unicode" w:cs="Lucida Sans Unicode"/>
          <w:b/>
          <w:bCs/>
        </w:rPr>
        <w:t>Instytut Humanistyczno-Artystyczny. Projektowanie graficzne I</w:t>
      </w:r>
      <w:r>
        <w:rPr>
          <w:rFonts w:ascii="Lucida Sans Unicode" w:hAnsi="Lucida Sans Unicode" w:cs="Lucida Sans Unicode"/>
          <w:b/>
          <w:bCs/>
        </w:rPr>
        <w:t xml:space="preserve"> </w:t>
      </w:r>
      <w:r w:rsidRPr="00A52290">
        <w:rPr>
          <w:rFonts w:ascii="Lucida Sans Unicode" w:hAnsi="Lucida Sans Unicode" w:cs="Lucida Sans Unicode"/>
          <w:b/>
          <w:bCs/>
        </w:rPr>
        <w:t>stopnia.</w:t>
      </w:r>
    </w:p>
    <w:p w14:paraId="410308BB" w14:textId="0F27B8AF" w:rsidR="003B17C6" w:rsidRDefault="003B17C6" w:rsidP="003B17C6">
      <w:pPr>
        <w:shd w:val="clear" w:color="auto" w:fill="FFFFFF"/>
        <w:jc w:val="center"/>
        <w:rPr>
          <w:rFonts w:ascii="Candara" w:hAnsi="Candara"/>
          <w:caps/>
          <w:kern w:val="24"/>
          <w:sz w:val="28"/>
          <w:szCs w:val="28"/>
        </w:rPr>
      </w:pPr>
      <w:r>
        <w:rPr>
          <w:rFonts w:ascii="Candara" w:hAnsi="Candara"/>
          <w:caps/>
          <w:kern w:val="24"/>
          <w:sz w:val="28"/>
          <w:szCs w:val="28"/>
        </w:rPr>
        <w:t>karta ZAJĘĆ (SYLABUS)</w:t>
      </w:r>
    </w:p>
    <w:p w14:paraId="7699F464" w14:textId="77777777" w:rsidR="00C20873" w:rsidRPr="006B614B" w:rsidRDefault="00C20873" w:rsidP="00C20873">
      <w:pPr>
        <w:shd w:val="clear" w:color="auto" w:fill="FFFFFF"/>
        <w:jc w:val="both"/>
        <w:rPr>
          <w:rFonts w:ascii="Candara" w:hAnsi="Candara"/>
          <w:bCs/>
          <w:caps/>
          <w:kern w:val="1"/>
          <w:sz w:val="24"/>
          <w:szCs w:val="24"/>
        </w:rPr>
      </w:pPr>
    </w:p>
    <w:p w14:paraId="0B41A3AE" w14:textId="77777777" w:rsidR="001A7CB6" w:rsidRPr="00EC4854" w:rsidRDefault="002470A7" w:rsidP="001A7CB6">
      <w:pPr>
        <w:rPr>
          <w:b/>
        </w:rPr>
      </w:pPr>
      <w:r w:rsidRPr="006414EB">
        <w:rPr>
          <w:b/>
        </w:rPr>
        <w:t xml:space="preserve">  </w:t>
      </w:r>
      <w:r w:rsidR="001A7CB6" w:rsidRPr="00EC4854">
        <w:rPr>
          <w:b/>
        </w:rPr>
        <w:t xml:space="preserve">  </w:t>
      </w:r>
      <w:r w:rsidR="001A7CB6">
        <w:rPr>
          <w:b/>
        </w:rPr>
        <w:t>I. Zajęcia i ich usytuowanie w harmonogramie realizacji programu</w:t>
      </w:r>
    </w:p>
    <w:p w14:paraId="70310DB8" w14:textId="77777777" w:rsidR="00C20873" w:rsidRPr="006414EB" w:rsidRDefault="00C20873" w:rsidP="006414EB"/>
    <w:tbl>
      <w:tblPr>
        <w:tblW w:w="9498" w:type="dxa"/>
        <w:tblInd w:w="-5" w:type="dxa"/>
        <w:tblLayout w:type="fixed"/>
        <w:tblLook w:val="0000" w:firstRow="0" w:lastRow="0" w:firstColumn="0" w:lastColumn="0" w:noHBand="0" w:noVBand="0"/>
      </w:tblPr>
      <w:tblGrid>
        <w:gridCol w:w="4084"/>
        <w:gridCol w:w="5414"/>
      </w:tblGrid>
      <w:tr w:rsidR="00636876" w:rsidRPr="006414EB" w14:paraId="672EBB6D" w14:textId="77777777" w:rsidTr="00636876">
        <w:trPr>
          <w:trHeight w:hRule="exact" w:val="589"/>
        </w:trPr>
        <w:tc>
          <w:tcPr>
            <w:tcW w:w="4084" w:type="dxa"/>
            <w:tcBorders>
              <w:top w:val="single" w:sz="4" w:space="0" w:color="000000"/>
              <w:left w:val="single" w:sz="4" w:space="0" w:color="000000"/>
              <w:bottom w:val="single" w:sz="4" w:space="0" w:color="000000"/>
            </w:tcBorders>
            <w:vAlign w:val="center"/>
          </w:tcPr>
          <w:p w14:paraId="24E83EF0" w14:textId="77777777" w:rsidR="00636876" w:rsidRPr="00506649" w:rsidRDefault="00636876" w:rsidP="00636876">
            <w:pPr>
              <w:rPr>
                <w:i/>
              </w:rPr>
            </w:pPr>
            <w:r>
              <w:rPr>
                <w:i/>
              </w:rPr>
              <w:t>1.</w:t>
            </w:r>
            <w:r w:rsidRPr="00506649">
              <w:rPr>
                <w:i/>
              </w:rPr>
              <w:t>Jednostka prowadząca kierunek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30A9" w14:textId="5EFF78E7" w:rsidR="00636876" w:rsidRPr="006414EB" w:rsidRDefault="00F95B0B" w:rsidP="00636876">
            <w:pPr>
              <w:jc w:val="center"/>
              <w:rPr>
                <w:sz w:val="24"/>
                <w:szCs w:val="24"/>
              </w:rPr>
            </w:pPr>
            <w:r>
              <w:rPr>
                <w:sz w:val="24"/>
                <w:szCs w:val="24"/>
              </w:rPr>
              <w:t>Instytut Humanistyczno-Artystyczny</w:t>
            </w:r>
            <w:bookmarkStart w:id="0" w:name="_GoBack"/>
            <w:bookmarkEnd w:id="0"/>
          </w:p>
        </w:tc>
      </w:tr>
      <w:tr w:rsidR="00636876" w:rsidRPr="006414EB" w14:paraId="3B104345"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06D94481" w14:textId="77777777" w:rsidR="00636876" w:rsidRPr="00EC4854" w:rsidRDefault="00636876" w:rsidP="00636876">
            <w:pPr>
              <w:rPr>
                <w:i/>
              </w:rPr>
            </w:pPr>
            <w:r>
              <w:rPr>
                <w:i/>
              </w:rPr>
              <w:t xml:space="preserve">2. </w:t>
            </w:r>
            <w:r w:rsidRPr="00EC4854">
              <w:rPr>
                <w:i/>
              </w:rPr>
              <w:t>Nazwa kierunku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5BEA9" w14:textId="77777777" w:rsidR="00636876" w:rsidRPr="006414EB" w:rsidRDefault="00636876" w:rsidP="00636876">
            <w:pPr>
              <w:jc w:val="center"/>
              <w:rPr>
                <w:b/>
              </w:rPr>
            </w:pPr>
            <w:r w:rsidRPr="006414EB">
              <w:rPr>
                <w:b/>
              </w:rPr>
              <w:t>Projektowanie Graficzne</w:t>
            </w:r>
          </w:p>
        </w:tc>
      </w:tr>
      <w:tr w:rsidR="00636876" w:rsidRPr="006414EB" w14:paraId="71C4273C"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79F17ACA" w14:textId="77777777" w:rsidR="00636876" w:rsidRPr="00EC4854" w:rsidRDefault="00636876" w:rsidP="00636876">
            <w:pPr>
              <w:rPr>
                <w:i/>
              </w:rPr>
            </w:pPr>
            <w:r>
              <w:rPr>
                <w:i/>
              </w:rPr>
              <w:t xml:space="preserve">3. </w:t>
            </w:r>
            <w:r w:rsidRPr="00EC4854">
              <w:rPr>
                <w:i/>
              </w:rPr>
              <w:t>Forma prowadzenia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09796" w14:textId="77777777" w:rsidR="00636876" w:rsidRPr="006414EB" w:rsidRDefault="00636876" w:rsidP="00636876">
            <w:pPr>
              <w:jc w:val="center"/>
            </w:pPr>
            <w:r w:rsidRPr="006414EB">
              <w:t>stacjonarne</w:t>
            </w:r>
          </w:p>
        </w:tc>
      </w:tr>
      <w:tr w:rsidR="00636876" w:rsidRPr="006414EB" w14:paraId="6EDF7A1A"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0D222F85" w14:textId="77777777" w:rsidR="00636876" w:rsidRPr="00EC4854" w:rsidRDefault="00636876" w:rsidP="00636876">
            <w:pPr>
              <w:rPr>
                <w:i/>
              </w:rPr>
            </w:pPr>
            <w:r>
              <w:rPr>
                <w:i/>
              </w:rPr>
              <w:t xml:space="preserve">4. </w:t>
            </w:r>
            <w:r w:rsidRPr="00EC4854">
              <w:rPr>
                <w:i/>
              </w:rPr>
              <w:t>Profil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CB91" w14:textId="77777777" w:rsidR="00636876" w:rsidRPr="006414EB" w:rsidRDefault="00636876" w:rsidP="00636876">
            <w:pPr>
              <w:jc w:val="center"/>
            </w:pPr>
            <w:r w:rsidRPr="006414EB">
              <w:t>praktyczny</w:t>
            </w:r>
          </w:p>
        </w:tc>
      </w:tr>
      <w:tr w:rsidR="00636876" w:rsidRPr="006414EB" w14:paraId="7EAA0940"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0E5C1E2D" w14:textId="77777777" w:rsidR="00636876" w:rsidRPr="00EC4854" w:rsidRDefault="00636876" w:rsidP="00636876">
            <w:pPr>
              <w:rPr>
                <w:i/>
              </w:rPr>
            </w:pPr>
            <w:r>
              <w:rPr>
                <w:i/>
              </w:rPr>
              <w:t xml:space="preserve">5. </w:t>
            </w:r>
            <w:r w:rsidRPr="00EC4854">
              <w:rPr>
                <w:i/>
              </w:rPr>
              <w:t xml:space="preserve">Poziom kształcenia </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5905" w14:textId="77777777" w:rsidR="00636876" w:rsidRPr="006414EB" w:rsidRDefault="00636876" w:rsidP="00636876">
            <w:pPr>
              <w:jc w:val="center"/>
            </w:pPr>
            <w:r w:rsidRPr="006414EB">
              <w:t>studia I stopnia</w:t>
            </w:r>
          </w:p>
        </w:tc>
      </w:tr>
      <w:tr w:rsidR="00636876" w:rsidRPr="006414EB" w14:paraId="15CD1085"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5C31E6F1" w14:textId="77777777" w:rsidR="00636876" w:rsidRPr="00EC4854" w:rsidRDefault="00636876" w:rsidP="00636876">
            <w:pPr>
              <w:rPr>
                <w:i/>
              </w:rPr>
            </w:pPr>
            <w:r>
              <w:rPr>
                <w:i/>
              </w:rPr>
              <w:t>6. Nazwa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8DC9" w14:textId="77777777" w:rsidR="00636876" w:rsidRPr="006414EB" w:rsidRDefault="00B5696F" w:rsidP="00636876">
            <w:pPr>
              <w:jc w:val="center"/>
              <w:rPr>
                <w:b/>
              </w:rPr>
            </w:pPr>
            <w:r>
              <w:rPr>
                <w:b/>
              </w:rPr>
              <w:t>Warsztaty projektowe</w:t>
            </w:r>
          </w:p>
        </w:tc>
      </w:tr>
      <w:tr w:rsidR="00636876" w:rsidRPr="006414EB" w14:paraId="4088E6DA" w14:textId="77777777" w:rsidTr="00636876">
        <w:trPr>
          <w:trHeight w:hRule="exact" w:val="642"/>
        </w:trPr>
        <w:tc>
          <w:tcPr>
            <w:tcW w:w="4084" w:type="dxa"/>
            <w:tcBorders>
              <w:top w:val="single" w:sz="4" w:space="0" w:color="000000"/>
              <w:left w:val="single" w:sz="4" w:space="0" w:color="000000"/>
              <w:bottom w:val="single" w:sz="4" w:space="0" w:color="000000"/>
            </w:tcBorders>
            <w:vAlign w:val="center"/>
          </w:tcPr>
          <w:p w14:paraId="76FF7024" w14:textId="77777777" w:rsidR="00636876" w:rsidRPr="00EC4854" w:rsidRDefault="00636876" w:rsidP="00636876">
            <w:pPr>
              <w:rPr>
                <w:i/>
              </w:rPr>
            </w:pPr>
            <w:r>
              <w:rPr>
                <w:i/>
              </w:rPr>
              <w:t>7. Kod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18C4" w14:textId="297CA46B" w:rsidR="00636876" w:rsidRPr="00F73BA2" w:rsidRDefault="00B5696F" w:rsidP="00636876">
            <w:pPr>
              <w:jc w:val="center"/>
              <w:rPr>
                <w:rFonts w:ascii="Lucida Sans Unicode" w:hAnsi="Lucida Sans Unicode" w:cs="Lucida Sans Unicode"/>
                <w:bCs/>
                <w:sz w:val="24"/>
                <w:szCs w:val="24"/>
              </w:rPr>
            </w:pPr>
            <w:r w:rsidRPr="00F73BA2">
              <w:rPr>
                <w:rFonts w:ascii="Lucida Sans Unicode" w:hAnsi="Lucida Sans Unicode" w:cs="Lucida Sans Unicode"/>
                <w:bCs/>
                <w:sz w:val="24"/>
                <w:szCs w:val="24"/>
              </w:rPr>
              <w:t>PG K</w:t>
            </w:r>
            <w:r w:rsidR="00F73BA2" w:rsidRPr="00F73BA2">
              <w:rPr>
                <w:rFonts w:ascii="Lucida Sans Unicode" w:hAnsi="Lucida Sans Unicode" w:cs="Lucida Sans Unicode"/>
                <w:bCs/>
                <w:sz w:val="24"/>
                <w:szCs w:val="24"/>
              </w:rPr>
              <w:t>08</w:t>
            </w:r>
          </w:p>
        </w:tc>
      </w:tr>
      <w:tr w:rsidR="00636876" w:rsidRPr="006414EB" w14:paraId="04B0ED3E" w14:textId="77777777" w:rsidTr="00636876">
        <w:trPr>
          <w:trHeight w:val="537"/>
        </w:trPr>
        <w:tc>
          <w:tcPr>
            <w:tcW w:w="4084" w:type="dxa"/>
            <w:tcBorders>
              <w:top w:val="single" w:sz="4" w:space="0" w:color="000000"/>
              <w:left w:val="single" w:sz="4" w:space="0" w:color="000000"/>
              <w:bottom w:val="single" w:sz="4" w:space="0" w:color="000000"/>
            </w:tcBorders>
            <w:vAlign w:val="center"/>
          </w:tcPr>
          <w:p w14:paraId="5F0D1641" w14:textId="77777777" w:rsidR="00636876" w:rsidRPr="00EC4854" w:rsidRDefault="00636876" w:rsidP="00636876">
            <w:pPr>
              <w:rPr>
                <w:i/>
              </w:rPr>
            </w:pPr>
            <w:r>
              <w:rPr>
                <w:i/>
              </w:rPr>
              <w:t xml:space="preserve">8. </w:t>
            </w:r>
            <w:r w:rsidRPr="00EC4854">
              <w:rPr>
                <w:i/>
              </w:rPr>
              <w:t xml:space="preserve">Poziom/kategoria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AC62" w14:textId="77777777" w:rsidR="00636876" w:rsidRPr="006414EB" w:rsidRDefault="00C34A2B" w:rsidP="00636876">
            <w:pPr>
              <w:jc w:val="center"/>
            </w:pPr>
            <w:r>
              <w:t>Zajęcia</w:t>
            </w:r>
            <w:r w:rsidR="00636876" w:rsidRPr="006414EB">
              <w:t xml:space="preserve"> kształcenia </w:t>
            </w:r>
            <w:r w:rsidR="00636876">
              <w:t>kierunkowego (</w:t>
            </w:r>
            <w:proofErr w:type="spellStart"/>
            <w:r w:rsidR="00636876">
              <w:t>z</w:t>
            </w:r>
            <w:r w:rsidR="00636876" w:rsidRPr="006414EB">
              <w:t>kk</w:t>
            </w:r>
            <w:proofErr w:type="spellEnd"/>
            <w:r w:rsidR="00636876" w:rsidRPr="006414EB">
              <w:t>)</w:t>
            </w:r>
          </w:p>
        </w:tc>
      </w:tr>
      <w:tr w:rsidR="00636876" w:rsidRPr="006414EB" w14:paraId="58BC6D50" w14:textId="77777777" w:rsidTr="00636876">
        <w:trPr>
          <w:trHeight w:val="559"/>
        </w:trPr>
        <w:tc>
          <w:tcPr>
            <w:tcW w:w="4084" w:type="dxa"/>
            <w:tcBorders>
              <w:top w:val="single" w:sz="4" w:space="0" w:color="000000"/>
              <w:left w:val="single" w:sz="4" w:space="0" w:color="000000"/>
              <w:bottom w:val="single" w:sz="4" w:space="0" w:color="000000"/>
            </w:tcBorders>
            <w:vAlign w:val="center"/>
          </w:tcPr>
          <w:p w14:paraId="128A1B7F" w14:textId="77777777" w:rsidR="00636876" w:rsidRPr="00EC4854" w:rsidRDefault="00636876" w:rsidP="00636876">
            <w:pPr>
              <w:rPr>
                <w:i/>
              </w:rPr>
            </w:pPr>
            <w:r>
              <w:rPr>
                <w:i/>
              </w:rPr>
              <w:t xml:space="preserve">9. </w:t>
            </w:r>
            <w:r w:rsidRPr="00EC4854">
              <w:rPr>
                <w:i/>
              </w:rPr>
              <w:t>Status przedmiotu</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A4E9" w14:textId="77777777" w:rsidR="00636876" w:rsidRPr="006414EB" w:rsidRDefault="00636876" w:rsidP="00636876">
            <w:pPr>
              <w:jc w:val="center"/>
            </w:pPr>
            <w:r w:rsidRPr="006414EB">
              <w:t>Obowiązkowy</w:t>
            </w:r>
          </w:p>
        </w:tc>
      </w:tr>
      <w:tr w:rsidR="00636876" w:rsidRPr="006414EB" w14:paraId="0A0EEE65"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4FBA7AC4" w14:textId="77777777" w:rsidR="00636876" w:rsidRPr="00EC4854" w:rsidRDefault="00636876" w:rsidP="00636876">
            <w:pPr>
              <w:rPr>
                <w:i/>
              </w:rPr>
            </w:pPr>
            <w:r>
              <w:rPr>
                <w:i/>
              </w:rPr>
              <w:t xml:space="preserve">10. </w:t>
            </w:r>
            <w:r w:rsidRPr="00EC4854">
              <w:rPr>
                <w:i/>
              </w:rPr>
              <w:t xml:space="preserve">Usytuowanie </w:t>
            </w:r>
            <w:r>
              <w:rPr>
                <w:i/>
              </w:rPr>
              <w:t xml:space="preserve">zajęć </w:t>
            </w:r>
            <w:r w:rsidRPr="00EC4854">
              <w:rPr>
                <w:i/>
              </w:rPr>
              <w:t xml:space="preserve">w </w:t>
            </w:r>
            <w:r>
              <w:rPr>
                <w:i/>
              </w:rPr>
              <w:t>harmonogramie realizacji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8FD6" w14:textId="77777777" w:rsidR="00636876" w:rsidRPr="006414EB" w:rsidRDefault="00636876" w:rsidP="00636876">
            <w:pPr>
              <w:jc w:val="center"/>
            </w:pPr>
            <w:r w:rsidRPr="006414EB">
              <w:t xml:space="preserve">Semestr </w:t>
            </w:r>
            <w:r>
              <w:t>V,VI</w:t>
            </w:r>
          </w:p>
        </w:tc>
      </w:tr>
      <w:tr w:rsidR="00636876" w:rsidRPr="006414EB" w14:paraId="4F11174B"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79DC5083" w14:textId="77777777" w:rsidR="00636876" w:rsidRPr="00EC4854" w:rsidRDefault="00636876" w:rsidP="00636876">
            <w:pPr>
              <w:rPr>
                <w:i/>
              </w:rPr>
            </w:pPr>
            <w:r>
              <w:rPr>
                <w:i/>
              </w:rPr>
              <w:t xml:space="preserve">11. </w:t>
            </w:r>
            <w:r w:rsidRPr="00EC4854">
              <w:rPr>
                <w:i/>
              </w:rPr>
              <w:t>Język wykładowy</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97CC" w14:textId="77777777" w:rsidR="00636876" w:rsidRPr="006414EB" w:rsidRDefault="00636876" w:rsidP="00636876">
            <w:pPr>
              <w:jc w:val="center"/>
            </w:pPr>
            <w:r w:rsidRPr="006414EB">
              <w:t>polski</w:t>
            </w:r>
          </w:p>
        </w:tc>
      </w:tr>
      <w:tr w:rsidR="00636876" w:rsidRPr="00F95B0B" w14:paraId="0DA33564"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5DB77C33" w14:textId="77777777" w:rsidR="00636876" w:rsidRPr="00EC4854" w:rsidRDefault="00636876" w:rsidP="00636876">
            <w:pPr>
              <w:rPr>
                <w:i/>
              </w:rPr>
            </w:pPr>
            <w:r>
              <w:rPr>
                <w:i/>
              </w:rPr>
              <w:t>12.</w:t>
            </w:r>
            <w:r w:rsidRPr="00EC4854">
              <w:rPr>
                <w:i/>
              </w:rPr>
              <w:t>Liczba punktów ECTS</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9634" w14:textId="612D6B37" w:rsidR="00636876" w:rsidRPr="00F95B0B" w:rsidRDefault="00F73BA2" w:rsidP="00636876">
            <w:pPr>
              <w:jc w:val="center"/>
              <w:rPr>
                <w:lang w:val="en-GB"/>
              </w:rPr>
            </w:pPr>
            <w:r w:rsidRPr="00F95B0B">
              <w:rPr>
                <w:lang w:val="en-GB"/>
              </w:rPr>
              <w:t xml:space="preserve">Sem. V- </w:t>
            </w:r>
            <w:r w:rsidR="0010334B" w:rsidRPr="00F95B0B">
              <w:rPr>
                <w:lang w:val="en-GB"/>
              </w:rPr>
              <w:t>3</w:t>
            </w:r>
            <w:r w:rsidRPr="00F95B0B">
              <w:rPr>
                <w:lang w:val="en-GB"/>
              </w:rPr>
              <w:t xml:space="preserve"> pkt. ECTS </w:t>
            </w:r>
            <w:r w:rsidR="0010334B" w:rsidRPr="00F95B0B">
              <w:rPr>
                <w:lang w:val="en-GB"/>
              </w:rPr>
              <w:t>/</w:t>
            </w:r>
            <w:r w:rsidRPr="00F95B0B">
              <w:rPr>
                <w:lang w:val="en-GB"/>
              </w:rPr>
              <w:t xml:space="preserve"> sem. VI- </w:t>
            </w:r>
            <w:r w:rsidR="0010334B" w:rsidRPr="00F95B0B">
              <w:rPr>
                <w:lang w:val="en-GB"/>
              </w:rPr>
              <w:t>3</w:t>
            </w:r>
            <w:r w:rsidR="00583C31" w:rsidRPr="00F95B0B">
              <w:rPr>
                <w:lang w:val="en-GB"/>
              </w:rPr>
              <w:t xml:space="preserve"> </w:t>
            </w:r>
            <w:r w:rsidR="00636876" w:rsidRPr="00F95B0B">
              <w:rPr>
                <w:lang w:val="en-GB"/>
              </w:rPr>
              <w:t>p</w:t>
            </w:r>
            <w:r w:rsidRPr="00F95B0B">
              <w:rPr>
                <w:lang w:val="en-GB"/>
              </w:rPr>
              <w:t>k</w:t>
            </w:r>
            <w:r w:rsidR="00636876" w:rsidRPr="00F95B0B">
              <w:rPr>
                <w:lang w:val="en-GB"/>
              </w:rPr>
              <w:t xml:space="preserve">t. ECTS </w:t>
            </w:r>
          </w:p>
        </w:tc>
      </w:tr>
      <w:tr w:rsidR="00636876" w:rsidRPr="006414EB" w14:paraId="26DA03BE"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4943F167" w14:textId="77777777" w:rsidR="00636876" w:rsidRPr="00EC4854" w:rsidRDefault="00636876" w:rsidP="00636876">
            <w:pPr>
              <w:rPr>
                <w:i/>
              </w:rPr>
            </w:pPr>
            <w:r>
              <w:rPr>
                <w:i/>
              </w:rPr>
              <w:t xml:space="preserve">13. </w:t>
            </w:r>
            <w:r w:rsidRPr="00EC4854">
              <w:rPr>
                <w:i/>
              </w:rPr>
              <w:t xml:space="preserve">Koordynator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DF79" w14:textId="77777777" w:rsidR="00310D1A" w:rsidRPr="006414EB" w:rsidRDefault="00982D86" w:rsidP="00636876">
            <w:pPr>
              <w:jc w:val="center"/>
            </w:pPr>
            <w:r>
              <w:t>Prof. Tadeusz Błoński</w:t>
            </w:r>
          </w:p>
        </w:tc>
      </w:tr>
      <w:tr w:rsidR="00636876" w:rsidRPr="006414EB" w14:paraId="534F42F7"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14CE6140" w14:textId="77777777" w:rsidR="00636876" w:rsidRPr="00EC4854" w:rsidRDefault="00636876" w:rsidP="00636876">
            <w:pPr>
              <w:rPr>
                <w:i/>
              </w:rPr>
            </w:pPr>
            <w:r>
              <w:rPr>
                <w:i/>
              </w:rPr>
              <w:t xml:space="preserve">14. </w:t>
            </w:r>
            <w:r w:rsidRPr="00EC4854">
              <w:rPr>
                <w:i/>
              </w:rPr>
              <w:t xml:space="preserve">Odpowiedzialny za realizację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83D4" w14:textId="77777777" w:rsidR="00636876" w:rsidRPr="006414EB" w:rsidRDefault="00982D86" w:rsidP="00636876">
            <w:pPr>
              <w:jc w:val="center"/>
            </w:pPr>
            <w:r>
              <w:t>Prof. Tadeusz Błoński</w:t>
            </w:r>
          </w:p>
        </w:tc>
      </w:tr>
    </w:tbl>
    <w:p w14:paraId="22C8ED9A" w14:textId="77777777" w:rsidR="00C20873" w:rsidRPr="006414EB" w:rsidRDefault="00C20873" w:rsidP="006414EB"/>
    <w:p w14:paraId="114FE7B1" w14:textId="77777777" w:rsidR="00C20873" w:rsidRPr="006414EB" w:rsidRDefault="00C20873" w:rsidP="006414EB">
      <w:pPr>
        <w:rPr>
          <w:b/>
        </w:rPr>
      </w:pPr>
      <w:r w:rsidRPr="006414EB">
        <w:rPr>
          <w:b/>
        </w:rPr>
        <w:t>2</w:t>
      </w:r>
      <w:r w:rsidR="006B614B" w:rsidRPr="006414EB">
        <w:rPr>
          <w:b/>
        </w:rPr>
        <w:t>.</w:t>
      </w:r>
      <w:r w:rsidRPr="006414EB">
        <w:rPr>
          <w:b/>
        </w:rPr>
        <w:t xml:space="preserve"> Formy zajęć dydaktycznych i ich wymiar w</w:t>
      </w:r>
      <w:r w:rsidR="00ED74F7">
        <w:rPr>
          <w:b/>
        </w:rPr>
        <w:t xml:space="preserve"> harmonogramie realizacji programu</w:t>
      </w:r>
      <w:r w:rsidRPr="006414EB">
        <w:rPr>
          <w:b/>
        </w:rPr>
        <w:t xml:space="preserve"> studiów.</w:t>
      </w:r>
    </w:p>
    <w:p w14:paraId="4178345D" w14:textId="77777777" w:rsidR="00C20873" w:rsidRPr="006414EB" w:rsidRDefault="00C20873" w:rsidP="006414EB"/>
    <w:tbl>
      <w:tblPr>
        <w:tblW w:w="9527" w:type="dxa"/>
        <w:tblInd w:w="-34" w:type="dxa"/>
        <w:tblLayout w:type="fixed"/>
        <w:tblLook w:val="0000" w:firstRow="0" w:lastRow="0" w:firstColumn="0" w:lastColumn="0" w:noHBand="0" w:noVBand="0"/>
      </w:tblPr>
      <w:tblGrid>
        <w:gridCol w:w="1211"/>
        <w:gridCol w:w="1230"/>
        <w:gridCol w:w="1699"/>
        <w:gridCol w:w="1559"/>
        <w:gridCol w:w="1418"/>
        <w:gridCol w:w="1543"/>
        <w:gridCol w:w="867"/>
      </w:tblGrid>
      <w:tr w:rsidR="00C20873" w:rsidRPr="006414EB" w14:paraId="670916BC" w14:textId="77777777" w:rsidTr="006414EB">
        <w:tc>
          <w:tcPr>
            <w:tcW w:w="1211" w:type="dxa"/>
            <w:tcBorders>
              <w:top w:val="single" w:sz="4" w:space="0" w:color="000000"/>
              <w:left w:val="single" w:sz="4" w:space="0" w:color="000000"/>
              <w:bottom w:val="single" w:sz="4" w:space="0" w:color="000000"/>
            </w:tcBorders>
            <w:shd w:val="clear" w:color="auto" w:fill="auto"/>
          </w:tcPr>
          <w:p w14:paraId="3B7D9D11" w14:textId="77777777" w:rsidR="00022E49" w:rsidRPr="006414EB" w:rsidRDefault="00C20873" w:rsidP="006414EB">
            <w:pPr>
              <w:jc w:val="center"/>
              <w:rPr>
                <w:sz w:val="18"/>
                <w:szCs w:val="18"/>
              </w:rPr>
            </w:pPr>
            <w:r w:rsidRPr="006414EB">
              <w:rPr>
                <w:sz w:val="18"/>
                <w:szCs w:val="18"/>
              </w:rPr>
              <w:t>Wykład</w:t>
            </w:r>
          </w:p>
          <w:p w14:paraId="5CFF6160" w14:textId="77777777" w:rsidR="00C20873" w:rsidRPr="006414EB" w:rsidRDefault="00C20873" w:rsidP="006414EB">
            <w:pPr>
              <w:jc w:val="center"/>
              <w:rPr>
                <w:sz w:val="18"/>
                <w:szCs w:val="18"/>
              </w:rPr>
            </w:pPr>
            <w:r w:rsidRPr="006414EB">
              <w:rPr>
                <w:sz w:val="18"/>
                <w:szCs w:val="18"/>
              </w:rPr>
              <w:t>W</w:t>
            </w:r>
          </w:p>
        </w:tc>
        <w:tc>
          <w:tcPr>
            <w:tcW w:w="1230" w:type="dxa"/>
            <w:tcBorders>
              <w:top w:val="single" w:sz="4" w:space="0" w:color="000000"/>
              <w:left w:val="single" w:sz="4" w:space="0" w:color="000000"/>
              <w:bottom w:val="single" w:sz="4" w:space="0" w:color="000000"/>
            </w:tcBorders>
            <w:shd w:val="clear" w:color="auto" w:fill="auto"/>
          </w:tcPr>
          <w:p w14:paraId="4C4795A9" w14:textId="77777777" w:rsidR="00C20873" w:rsidRPr="006414EB" w:rsidRDefault="00C20873" w:rsidP="006414EB">
            <w:pPr>
              <w:jc w:val="center"/>
              <w:rPr>
                <w:sz w:val="18"/>
                <w:szCs w:val="18"/>
              </w:rPr>
            </w:pPr>
            <w:r w:rsidRPr="006414EB">
              <w:rPr>
                <w:sz w:val="18"/>
                <w:szCs w:val="18"/>
              </w:rPr>
              <w:t>Ćwiczenia</w:t>
            </w:r>
          </w:p>
          <w:p w14:paraId="714562E9" w14:textId="77777777" w:rsidR="00C20873" w:rsidRPr="006414EB" w:rsidRDefault="00C20873" w:rsidP="006414EB">
            <w:pPr>
              <w:jc w:val="center"/>
              <w:rPr>
                <w:sz w:val="18"/>
                <w:szCs w:val="18"/>
              </w:rPr>
            </w:pPr>
            <w:r w:rsidRPr="006414EB">
              <w:rPr>
                <w:sz w:val="18"/>
                <w:szCs w:val="18"/>
              </w:rPr>
              <w:t>C</w:t>
            </w:r>
          </w:p>
        </w:tc>
        <w:tc>
          <w:tcPr>
            <w:tcW w:w="1699" w:type="dxa"/>
            <w:tcBorders>
              <w:top w:val="single" w:sz="4" w:space="0" w:color="000000"/>
              <w:left w:val="single" w:sz="4" w:space="0" w:color="000000"/>
              <w:bottom w:val="single" w:sz="4" w:space="0" w:color="000000"/>
            </w:tcBorders>
            <w:shd w:val="clear" w:color="auto" w:fill="auto"/>
          </w:tcPr>
          <w:p w14:paraId="0DF081C7" w14:textId="77777777" w:rsidR="00C20873" w:rsidRPr="006414EB" w:rsidRDefault="00C20873" w:rsidP="006414EB">
            <w:pPr>
              <w:jc w:val="center"/>
              <w:rPr>
                <w:sz w:val="18"/>
                <w:szCs w:val="18"/>
              </w:rPr>
            </w:pPr>
            <w:r w:rsidRPr="006414EB">
              <w:rPr>
                <w:sz w:val="18"/>
                <w:szCs w:val="18"/>
              </w:rPr>
              <w:t>Konwersatorium</w:t>
            </w:r>
          </w:p>
          <w:p w14:paraId="5EAF6FF4" w14:textId="77777777" w:rsidR="00C20873" w:rsidRPr="006414EB" w:rsidRDefault="00C20873" w:rsidP="006414EB">
            <w:pPr>
              <w:jc w:val="center"/>
              <w:rPr>
                <w:sz w:val="18"/>
                <w:szCs w:val="18"/>
              </w:rPr>
            </w:pPr>
            <w:r w:rsidRPr="006414EB">
              <w:rPr>
                <w:sz w:val="18"/>
                <w:szCs w:val="18"/>
              </w:rPr>
              <w:t>K</w:t>
            </w:r>
          </w:p>
        </w:tc>
        <w:tc>
          <w:tcPr>
            <w:tcW w:w="1559" w:type="dxa"/>
            <w:tcBorders>
              <w:top w:val="single" w:sz="4" w:space="0" w:color="000000"/>
              <w:left w:val="single" w:sz="4" w:space="0" w:color="000000"/>
              <w:bottom w:val="single" w:sz="4" w:space="0" w:color="000000"/>
            </w:tcBorders>
            <w:shd w:val="clear" w:color="auto" w:fill="auto"/>
          </w:tcPr>
          <w:p w14:paraId="0B66DA7B" w14:textId="77777777" w:rsidR="00C20873" w:rsidRPr="006414EB" w:rsidRDefault="00C20873" w:rsidP="006414EB">
            <w:pPr>
              <w:jc w:val="center"/>
              <w:rPr>
                <w:sz w:val="18"/>
                <w:szCs w:val="18"/>
              </w:rPr>
            </w:pPr>
            <w:r w:rsidRPr="006414EB">
              <w:rPr>
                <w:sz w:val="18"/>
                <w:szCs w:val="18"/>
              </w:rPr>
              <w:t>Laboratorium</w:t>
            </w:r>
          </w:p>
          <w:p w14:paraId="03D8574F" w14:textId="77777777" w:rsidR="00C20873" w:rsidRPr="006414EB" w:rsidRDefault="00C20873" w:rsidP="006414EB">
            <w:pPr>
              <w:jc w:val="center"/>
              <w:rPr>
                <w:sz w:val="18"/>
                <w:szCs w:val="18"/>
              </w:rPr>
            </w:pPr>
            <w:r w:rsidRPr="006414EB">
              <w:rPr>
                <w:sz w:val="18"/>
                <w:szCs w:val="18"/>
              </w:rPr>
              <w:t>L</w:t>
            </w:r>
          </w:p>
        </w:tc>
        <w:tc>
          <w:tcPr>
            <w:tcW w:w="1418" w:type="dxa"/>
            <w:tcBorders>
              <w:top w:val="single" w:sz="4" w:space="0" w:color="000000"/>
              <w:left w:val="single" w:sz="4" w:space="0" w:color="000000"/>
              <w:bottom w:val="single" w:sz="4" w:space="0" w:color="000000"/>
            </w:tcBorders>
            <w:shd w:val="clear" w:color="auto" w:fill="auto"/>
          </w:tcPr>
          <w:p w14:paraId="1D9A3523" w14:textId="77777777" w:rsidR="00C20873" w:rsidRPr="006414EB" w:rsidRDefault="00C20873" w:rsidP="006414EB">
            <w:pPr>
              <w:jc w:val="center"/>
              <w:rPr>
                <w:sz w:val="18"/>
                <w:szCs w:val="18"/>
              </w:rPr>
            </w:pPr>
            <w:r w:rsidRPr="006414EB">
              <w:rPr>
                <w:sz w:val="18"/>
                <w:szCs w:val="18"/>
              </w:rPr>
              <w:t>Projekt</w:t>
            </w:r>
          </w:p>
          <w:p w14:paraId="3FF54579" w14:textId="77777777" w:rsidR="00C20873" w:rsidRPr="006414EB" w:rsidRDefault="00C20873" w:rsidP="006414EB">
            <w:pPr>
              <w:jc w:val="center"/>
              <w:rPr>
                <w:sz w:val="18"/>
                <w:szCs w:val="18"/>
              </w:rPr>
            </w:pPr>
            <w:r w:rsidRPr="006414EB">
              <w:rPr>
                <w:sz w:val="18"/>
                <w:szCs w:val="18"/>
              </w:rPr>
              <w:t>P</w:t>
            </w:r>
          </w:p>
        </w:tc>
        <w:tc>
          <w:tcPr>
            <w:tcW w:w="1543" w:type="dxa"/>
            <w:tcBorders>
              <w:top w:val="single" w:sz="4" w:space="0" w:color="000000"/>
              <w:left w:val="single" w:sz="4" w:space="0" w:color="000000"/>
              <w:bottom w:val="single" w:sz="4" w:space="0" w:color="000000"/>
            </w:tcBorders>
            <w:shd w:val="clear" w:color="auto" w:fill="auto"/>
          </w:tcPr>
          <w:p w14:paraId="3F7710EB" w14:textId="77777777" w:rsidR="00ED74F7" w:rsidRPr="006414EB" w:rsidRDefault="00ED74F7" w:rsidP="00ED74F7">
            <w:pPr>
              <w:jc w:val="center"/>
              <w:rPr>
                <w:sz w:val="18"/>
                <w:szCs w:val="18"/>
              </w:rPr>
            </w:pPr>
            <w:r w:rsidRPr="006414EB">
              <w:rPr>
                <w:sz w:val="18"/>
                <w:szCs w:val="18"/>
              </w:rPr>
              <w:t>Praktyka</w:t>
            </w:r>
          </w:p>
          <w:p w14:paraId="55D0D8AB" w14:textId="77777777" w:rsidR="00C20873" w:rsidRPr="006414EB" w:rsidRDefault="00ED74F7" w:rsidP="00ED74F7">
            <w:pPr>
              <w:jc w:val="center"/>
              <w:rPr>
                <w:sz w:val="18"/>
                <w:szCs w:val="18"/>
              </w:rPr>
            </w:pPr>
            <w:r w:rsidRPr="006414EB">
              <w:rPr>
                <w:sz w:val="18"/>
                <w:szCs w:val="18"/>
              </w:rPr>
              <w:t>PZ</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814F508" w14:textId="77777777" w:rsidR="00C20873" w:rsidRPr="006414EB" w:rsidRDefault="00ED74F7" w:rsidP="006414EB">
            <w:pPr>
              <w:jc w:val="center"/>
              <w:rPr>
                <w:sz w:val="18"/>
                <w:szCs w:val="18"/>
              </w:rPr>
            </w:pPr>
            <w:r>
              <w:rPr>
                <w:sz w:val="18"/>
                <w:szCs w:val="18"/>
              </w:rPr>
              <w:t>Inne</w:t>
            </w:r>
          </w:p>
        </w:tc>
      </w:tr>
      <w:tr w:rsidR="00C20873" w:rsidRPr="006414EB" w14:paraId="20C8EC65" w14:textId="77777777" w:rsidTr="006414EB">
        <w:tc>
          <w:tcPr>
            <w:tcW w:w="1211" w:type="dxa"/>
            <w:tcBorders>
              <w:top w:val="single" w:sz="4" w:space="0" w:color="000000"/>
              <w:left w:val="single" w:sz="4" w:space="0" w:color="000000"/>
              <w:bottom w:val="single" w:sz="4" w:space="0" w:color="000000"/>
            </w:tcBorders>
            <w:shd w:val="clear" w:color="auto" w:fill="auto"/>
          </w:tcPr>
          <w:p w14:paraId="62BA1A8A" w14:textId="77777777" w:rsidR="00C20873" w:rsidRPr="006414EB" w:rsidRDefault="00DC0EAC" w:rsidP="006414EB">
            <w:pPr>
              <w:jc w:val="center"/>
            </w:pPr>
            <w:r>
              <w:t>-</w:t>
            </w:r>
          </w:p>
        </w:tc>
        <w:tc>
          <w:tcPr>
            <w:tcW w:w="1230" w:type="dxa"/>
            <w:tcBorders>
              <w:top w:val="single" w:sz="4" w:space="0" w:color="000000"/>
              <w:left w:val="single" w:sz="4" w:space="0" w:color="000000"/>
              <w:bottom w:val="single" w:sz="4" w:space="0" w:color="000000"/>
            </w:tcBorders>
            <w:shd w:val="clear" w:color="auto" w:fill="auto"/>
          </w:tcPr>
          <w:p w14:paraId="1898FDB9" w14:textId="77777777" w:rsidR="00C20873" w:rsidRPr="006414EB" w:rsidRDefault="007F30B3" w:rsidP="006414EB">
            <w:pPr>
              <w:jc w:val="center"/>
            </w:pPr>
            <w:r w:rsidRPr="006414EB">
              <w:t>-</w:t>
            </w:r>
          </w:p>
        </w:tc>
        <w:tc>
          <w:tcPr>
            <w:tcW w:w="1699" w:type="dxa"/>
            <w:tcBorders>
              <w:top w:val="single" w:sz="4" w:space="0" w:color="000000"/>
              <w:left w:val="single" w:sz="4" w:space="0" w:color="000000"/>
              <w:bottom w:val="single" w:sz="4" w:space="0" w:color="000000"/>
            </w:tcBorders>
            <w:shd w:val="clear" w:color="auto" w:fill="auto"/>
          </w:tcPr>
          <w:p w14:paraId="404A50AA" w14:textId="77777777" w:rsidR="00C20873" w:rsidRPr="006414EB" w:rsidRDefault="007F30B3" w:rsidP="006414EB">
            <w:pPr>
              <w:jc w:val="center"/>
            </w:pPr>
            <w:r w:rsidRPr="006414EB">
              <w:t>-</w:t>
            </w:r>
          </w:p>
        </w:tc>
        <w:tc>
          <w:tcPr>
            <w:tcW w:w="1559" w:type="dxa"/>
            <w:tcBorders>
              <w:top w:val="single" w:sz="4" w:space="0" w:color="000000"/>
              <w:left w:val="single" w:sz="4" w:space="0" w:color="000000"/>
              <w:bottom w:val="single" w:sz="4" w:space="0" w:color="000000"/>
            </w:tcBorders>
            <w:shd w:val="clear" w:color="auto" w:fill="auto"/>
          </w:tcPr>
          <w:p w14:paraId="7E0554E8" w14:textId="77777777" w:rsidR="00C20873" w:rsidRPr="006414EB" w:rsidRDefault="00C20873" w:rsidP="006414EB">
            <w:pPr>
              <w:jc w:val="center"/>
            </w:pPr>
            <w:r w:rsidRPr="006414EB">
              <w:t>-</w:t>
            </w:r>
          </w:p>
        </w:tc>
        <w:tc>
          <w:tcPr>
            <w:tcW w:w="1418" w:type="dxa"/>
            <w:tcBorders>
              <w:top w:val="single" w:sz="4" w:space="0" w:color="000000"/>
              <w:left w:val="single" w:sz="4" w:space="0" w:color="000000"/>
              <w:bottom w:val="single" w:sz="4" w:space="0" w:color="000000"/>
            </w:tcBorders>
            <w:shd w:val="clear" w:color="auto" w:fill="auto"/>
          </w:tcPr>
          <w:p w14:paraId="2D974F9A" w14:textId="41FAE555" w:rsidR="00C20873" w:rsidRDefault="00C67A21" w:rsidP="00C67A21">
            <w:proofErr w:type="spellStart"/>
            <w:r>
              <w:t>Sem</w:t>
            </w:r>
            <w:proofErr w:type="spellEnd"/>
            <w:r>
              <w:t xml:space="preserve">. V-45 </w:t>
            </w:r>
            <w:r w:rsidR="00B5696F">
              <w:t>h</w:t>
            </w:r>
          </w:p>
          <w:p w14:paraId="20D5A296" w14:textId="092CF227" w:rsidR="0010334B" w:rsidRPr="006414EB" w:rsidRDefault="00C67A21" w:rsidP="00C67A21">
            <w:proofErr w:type="spellStart"/>
            <w:r>
              <w:t>Sem</w:t>
            </w:r>
            <w:proofErr w:type="spellEnd"/>
            <w:r>
              <w:t>. VI-</w:t>
            </w:r>
            <w:r w:rsidR="00F73BA2">
              <w:t>45</w:t>
            </w:r>
            <w:r>
              <w:t xml:space="preserve"> h</w:t>
            </w:r>
          </w:p>
        </w:tc>
        <w:tc>
          <w:tcPr>
            <w:tcW w:w="1543" w:type="dxa"/>
            <w:tcBorders>
              <w:top w:val="single" w:sz="4" w:space="0" w:color="000000"/>
              <w:left w:val="single" w:sz="4" w:space="0" w:color="000000"/>
              <w:bottom w:val="single" w:sz="4" w:space="0" w:color="000000"/>
            </w:tcBorders>
            <w:shd w:val="clear" w:color="auto" w:fill="auto"/>
          </w:tcPr>
          <w:p w14:paraId="3ECB0D97" w14:textId="77777777" w:rsidR="00C20873" w:rsidRPr="006414EB" w:rsidRDefault="007F30B3" w:rsidP="006414EB">
            <w:pPr>
              <w:jc w:val="center"/>
            </w:pPr>
            <w:r w:rsidRPr="006414EB">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ED51D12" w14:textId="77777777" w:rsidR="00C20873" w:rsidRPr="006414EB" w:rsidRDefault="00C20873" w:rsidP="006414EB">
            <w:pPr>
              <w:jc w:val="center"/>
            </w:pPr>
            <w:r w:rsidRPr="006414EB">
              <w:t>-</w:t>
            </w:r>
          </w:p>
        </w:tc>
      </w:tr>
    </w:tbl>
    <w:p w14:paraId="5721A2A6" w14:textId="77777777" w:rsidR="00C20873" w:rsidRPr="006414EB" w:rsidRDefault="00C20873" w:rsidP="006414EB"/>
    <w:p w14:paraId="4069B0D7" w14:textId="77777777" w:rsidR="00D32FE5" w:rsidRPr="006414EB" w:rsidRDefault="00ED74F7" w:rsidP="006414EB">
      <w:pPr>
        <w:rPr>
          <w:b/>
        </w:rPr>
      </w:pPr>
      <w:r>
        <w:rPr>
          <w:b/>
        </w:rPr>
        <w:t>3. Cele zajęć</w:t>
      </w:r>
      <w:r w:rsidR="00C20873" w:rsidRPr="006414EB">
        <w:rPr>
          <w:b/>
        </w:rPr>
        <w:t xml:space="preserve"> </w:t>
      </w:r>
      <w:r w:rsidR="00D32FE5" w:rsidRPr="006414EB">
        <w:rPr>
          <w:b/>
        </w:rPr>
        <w:t xml:space="preserve">                                                               </w:t>
      </w:r>
      <w:r w:rsidR="00046129" w:rsidRPr="006414EB">
        <w:rPr>
          <w:b/>
        </w:rPr>
        <w:t xml:space="preserve">               </w:t>
      </w:r>
      <w:r w:rsidR="00D32FE5" w:rsidRPr="006414EB">
        <w:rPr>
          <w:b/>
        </w:rPr>
        <w:t xml:space="preserve">                                                                                               </w:t>
      </w:r>
    </w:p>
    <w:p w14:paraId="31B20F95" w14:textId="77777777" w:rsidR="0010334B" w:rsidRPr="0010334B" w:rsidRDefault="007830BC" w:rsidP="0010334B">
      <w:pPr>
        <w:pStyle w:val="Domylnie"/>
        <w:shd w:val="clear" w:color="auto" w:fill="FFFFFF"/>
        <w:tabs>
          <w:tab w:val="clear" w:pos="708"/>
        </w:tabs>
        <w:spacing w:line="242" w:lineRule="exact"/>
        <w:jc w:val="both"/>
        <w:rPr>
          <w:color w:val="auto"/>
        </w:rPr>
      </w:pPr>
      <w:r w:rsidRPr="0010334B">
        <w:rPr>
          <w:b/>
        </w:rPr>
        <w:t>C 1</w:t>
      </w:r>
      <w:r w:rsidRPr="0010334B">
        <w:t xml:space="preserve">  </w:t>
      </w:r>
      <w:r w:rsidR="0010334B" w:rsidRPr="0010334B">
        <w:t xml:space="preserve">Celem zajęć Warsztaty projektowe </w:t>
      </w:r>
      <w:r w:rsidR="0010334B" w:rsidRPr="0010334B">
        <w:rPr>
          <w:color w:val="auto"/>
        </w:rPr>
        <w:t>jest postawienie studenta w roli grafika projektanta, który staje przed prawdziwym zamówieniem na projekt graficzny. Student styka się, być może po raz pierwszy, nie z zadaniem wymyślonym przez prowadzącego, lecz z realnym problemem projektowym.</w:t>
      </w:r>
    </w:p>
    <w:p w14:paraId="170C9B0D" w14:textId="77777777" w:rsidR="00ED74F7" w:rsidRDefault="007830BC" w:rsidP="0010334B">
      <w:pPr>
        <w:pStyle w:val="Domylnie"/>
        <w:shd w:val="clear" w:color="auto" w:fill="FFFFFF"/>
        <w:spacing w:line="242" w:lineRule="exact"/>
        <w:ind w:right="84"/>
        <w:rPr>
          <w:rFonts w:ascii="Calibri" w:hAnsi="Calibri" w:cs="Times New Roman"/>
          <w:color w:val="auto"/>
          <w:sz w:val="22"/>
          <w:szCs w:val="22"/>
        </w:rPr>
      </w:pPr>
      <w:r w:rsidRPr="0010334B">
        <w:rPr>
          <w:b/>
        </w:rPr>
        <w:t>C 2</w:t>
      </w:r>
      <w:r w:rsidRPr="0010334B">
        <w:t xml:space="preserve"> </w:t>
      </w:r>
      <w:r w:rsidR="0010334B" w:rsidRPr="0010334B">
        <w:t xml:space="preserve">- </w:t>
      </w:r>
      <w:r w:rsidR="0010334B" w:rsidRPr="0010334B">
        <w:rPr>
          <w:color w:val="auto"/>
        </w:rPr>
        <w:t>Współpraca z podmiotami zewnętrznymi – instytucjami samorządowymi, państwowymi, firmami, które potrzebują profesjonalnie przygotowanego projektu graficznego, lub/i wykonanie projektu na ogłoszony oficjalnie konkurs projektowo-graficzny</w:t>
      </w:r>
      <w:r w:rsidR="0010334B">
        <w:rPr>
          <w:rFonts w:ascii="Calibri" w:hAnsi="Calibri" w:cs="Times New Roman"/>
          <w:color w:val="auto"/>
          <w:sz w:val="22"/>
          <w:szCs w:val="22"/>
        </w:rPr>
        <w:t>.</w:t>
      </w:r>
    </w:p>
    <w:p w14:paraId="59A505FB" w14:textId="77777777" w:rsidR="0010334B" w:rsidRDefault="0010334B" w:rsidP="0010334B">
      <w:pPr>
        <w:pStyle w:val="Domylnie"/>
        <w:shd w:val="clear" w:color="auto" w:fill="FFFFFF"/>
        <w:spacing w:line="242" w:lineRule="exact"/>
        <w:ind w:right="84"/>
        <w:rPr>
          <w:b/>
        </w:rPr>
      </w:pPr>
    </w:p>
    <w:p w14:paraId="2AE35A3B" w14:textId="77777777" w:rsidR="004806C7" w:rsidRPr="00A50329" w:rsidRDefault="004A2CE0" w:rsidP="004806C7">
      <w:pPr>
        <w:rPr>
          <w:b/>
        </w:rPr>
      </w:pPr>
      <w:r w:rsidRPr="006414EB">
        <w:rPr>
          <w:b/>
        </w:rPr>
        <w:t>4. Wymagania wstępne w zakresie wiedzy, umiejętności i innych kompetencji.</w:t>
      </w:r>
    </w:p>
    <w:p w14:paraId="6F09606C" w14:textId="7F936568" w:rsidR="0010334B" w:rsidRDefault="0010334B" w:rsidP="0010334B">
      <w:pPr>
        <w:pStyle w:val="Domylnie"/>
        <w:widowControl/>
        <w:jc w:val="both"/>
        <w:rPr>
          <w:color w:val="auto"/>
        </w:rPr>
      </w:pPr>
      <w:r w:rsidRPr="0010334B">
        <w:rPr>
          <w:color w:val="auto"/>
        </w:rPr>
        <w:t>Wiedza z zakresu historii i współczesnych tendencji w projektowaniu graficznym, wiedza na temat technik druku i publikacji w mediach elektronicznych; swobodne posługiwanie się komputerowymi edytorami obrazu; umiejętności manualne; wiedza i umiejętności nabyte w szczególności na przedmiotach kierunkowych Edytorstwo oraz Informacja i identyfikacja wizualna.</w:t>
      </w:r>
    </w:p>
    <w:p w14:paraId="54A64782" w14:textId="77777777" w:rsidR="00914B93" w:rsidRPr="0010334B" w:rsidRDefault="00914B93" w:rsidP="0010334B">
      <w:pPr>
        <w:pStyle w:val="Domylnie"/>
        <w:widowControl/>
        <w:jc w:val="both"/>
        <w:rPr>
          <w:color w:val="auto"/>
        </w:rPr>
      </w:pPr>
    </w:p>
    <w:p w14:paraId="55C50B04" w14:textId="77777777" w:rsidR="0010334B" w:rsidRPr="0092120C" w:rsidRDefault="0010334B" w:rsidP="0010334B">
      <w:pPr>
        <w:pStyle w:val="Domylnie"/>
        <w:widowControl/>
        <w:jc w:val="both"/>
        <w:rPr>
          <w:rFonts w:ascii="Calibri" w:hAnsi="Calibri"/>
          <w:color w:val="auto"/>
          <w:sz w:val="22"/>
          <w:szCs w:val="22"/>
        </w:rPr>
      </w:pPr>
    </w:p>
    <w:p w14:paraId="034474FE" w14:textId="77777777" w:rsidR="0010334B" w:rsidRPr="006414EB" w:rsidRDefault="0010334B" w:rsidP="006414EB">
      <w:pPr>
        <w:rPr>
          <w:b/>
        </w:rPr>
      </w:pPr>
      <w:r>
        <w:rPr>
          <w:b/>
        </w:rPr>
        <w:t>5. Efekty uczenia się dla zajęć</w:t>
      </w:r>
      <w:r w:rsidRPr="006414EB">
        <w:rPr>
          <w:b/>
        </w:rPr>
        <w:t>, wraz z odniesieniem do k</w:t>
      </w:r>
      <w:r>
        <w:rPr>
          <w:b/>
        </w:rPr>
        <w:t>ierunkowych  efektów uczenia się</w:t>
      </w:r>
      <w:r w:rsidRPr="006414EB">
        <w:rPr>
          <w:b/>
        </w:rPr>
        <w:t>.</w:t>
      </w:r>
    </w:p>
    <w:tbl>
      <w:tblPr>
        <w:tblW w:w="9648" w:type="dxa"/>
        <w:tblInd w:w="-155" w:type="dxa"/>
        <w:tblLayout w:type="fixed"/>
        <w:tblLook w:val="0000" w:firstRow="0" w:lastRow="0" w:firstColumn="0" w:lastColumn="0" w:noHBand="0" w:noVBand="0"/>
      </w:tblPr>
      <w:tblGrid>
        <w:gridCol w:w="859"/>
        <w:gridCol w:w="6946"/>
        <w:gridCol w:w="1843"/>
      </w:tblGrid>
      <w:tr w:rsidR="004A2CE0" w:rsidRPr="006414EB" w14:paraId="3E228C82" w14:textId="77777777" w:rsidTr="00583C31">
        <w:trPr>
          <w:trHeight w:val="1000"/>
        </w:trPr>
        <w:tc>
          <w:tcPr>
            <w:tcW w:w="859" w:type="dxa"/>
            <w:tcBorders>
              <w:top w:val="single" w:sz="4" w:space="0" w:color="000000"/>
              <w:left w:val="single" w:sz="4" w:space="0" w:color="000000"/>
              <w:bottom w:val="single" w:sz="4" w:space="0" w:color="000000"/>
            </w:tcBorders>
            <w:shd w:val="clear" w:color="auto" w:fill="auto"/>
            <w:vAlign w:val="center"/>
          </w:tcPr>
          <w:p w14:paraId="7448F442" w14:textId="77777777" w:rsidR="004A2CE0" w:rsidRPr="006414EB" w:rsidRDefault="004A2CE0" w:rsidP="006414EB">
            <w:r w:rsidRPr="006414EB">
              <w:t>Lp.</w:t>
            </w:r>
          </w:p>
        </w:tc>
        <w:tc>
          <w:tcPr>
            <w:tcW w:w="6946" w:type="dxa"/>
            <w:tcBorders>
              <w:top w:val="single" w:sz="4" w:space="0" w:color="000000"/>
              <w:left w:val="single" w:sz="4" w:space="0" w:color="000000"/>
              <w:bottom w:val="single" w:sz="4" w:space="0" w:color="000000"/>
            </w:tcBorders>
            <w:shd w:val="clear" w:color="auto" w:fill="auto"/>
            <w:vAlign w:val="center"/>
          </w:tcPr>
          <w:p w14:paraId="2DCF8CD4" w14:textId="77777777" w:rsidR="004A2CE0" w:rsidRPr="006414EB" w:rsidRDefault="00ED74F7" w:rsidP="008E5342">
            <w:pPr>
              <w:jc w:val="center"/>
            </w:pPr>
            <w:r>
              <w:t>Opis efektów uczenia się dla zajęć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6D5F" w14:textId="77777777" w:rsidR="004A2CE0" w:rsidRPr="006414EB" w:rsidRDefault="004A2CE0" w:rsidP="006414EB">
            <w:pPr>
              <w:rPr>
                <w:sz w:val="16"/>
                <w:szCs w:val="16"/>
              </w:rPr>
            </w:pPr>
            <w:r w:rsidRPr="006414EB">
              <w:rPr>
                <w:sz w:val="16"/>
                <w:szCs w:val="16"/>
              </w:rPr>
              <w:t>Odniesienie do </w:t>
            </w:r>
            <w:r w:rsidR="00ED74F7">
              <w:rPr>
                <w:sz w:val="16"/>
                <w:szCs w:val="16"/>
              </w:rPr>
              <w:t>kierunkowych efektów uczenia się</w:t>
            </w:r>
            <w:r w:rsidRPr="006414EB">
              <w:rPr>
                <w:sz w:val="16"/>
                <w:szCs w:val="16"/>
              </w:rPr>
              <w:t xml:space="preserve"> - identyfikator </w:t>
            </w:r>
            <w:r w:rsidR="00ED74F7">
              <w:rPr>
                <w:sz w:val="16"/>
                <w:szCs w:val="16"/>
              </w:rPr>
              <w:t>kierunkowych efektów uczenia się</w:t>
            </w:r>
          </w:p>
        </w:tc>
      </w:tr>
      <w:tr w:rsidR="004806C7" w:rsidRPr="006414EB" w14:paraId="4D4B7A98"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4E753D81" w14:textId="77777777" w:rsidR="004806C7" w:rsidRPr="0010334B" w:rsidRDefault="004806C7" w:rsidP="00583C31">
            <w:pPr>
              <w:jc w:val="center"/>
            </w:pPr>
            <w:r w:rsidRPr="0010334B">
              <w:t>W_01</w:t>
            </w:r>
          </w:p>
        </w:tc>
        <w:tc>
          <w:tcPr>
            <w:tcW w:w="6946" w:type="dxa"/>
            <w:tcBorders>
              <w:top w:val="single" w:sz="4" w:space="0" w:color="000000"/>
              <w:left w:val="single" w:sz="4" w:space="0" w:color="000000"/>
              <w:bottom w:val="single" w:sz="4" w:space="0" w:color="000000"/>
            </w:tcBorders>
            <w:shd w:val="clear" w:color="auto" w:fill="auto"/>
            <w:vAlign w:val="center"/>
          </w:tcPr>
          <w:p w14:paraId="02C55562" w14:textId="34882548" w:rsidR="004806C7" w:rsidRPr="00583C31" w:rsidRDefault="00C666A1" w:rsidP="00C666A1">
            <w:pPr>
              <w:pStyle w:val="Domylnie"/>
              <w:shd w:val="clear" w:color="auto" w:fill="FFFFFF"/>
              <w:rPr>
                <w:color w:val="auto"/>
              </w:rPr>
            </w:pPr>
            <w:r>
              <w:rPr>
                <w:color w:val="000000"/>
              </w:rPr>
              <w:t xml:space="preserve">Posiada wiedze dotyczącą </w:t>
            </w:r>
            <w:r w:rsidR="00583C31" w:rsidRPr="00583C31">
              <w:rPr>
                <w:color w:val="000000"/>
              </w:rPr>
              <w:t>projektowania plakatów, opakowań; zdaje sobie sprawę z roli pomysłu autorskiego</w:t>
            </w:r>
            <w:r w:rsidR="00914B93">
              <w:rPr>
                <w:color w:val="000000"/>
              </w:rPr>
              <w:t>. Wie o możliwościach wykorzystania i łączenia w realiz</w:t>
            </w:r>
            <w:r w:rsidR="004B3842">
              <w:rPr>
                <w:color w:val="000000"/>
              </w:rPr>
              <w:t>owanych</w:t>
            </w:r>
            <w:r w:rsidR="00914B93">
              <w:rPr>
                <w:color w:val="000000"/>
              </w:rPr>
              <w:t xml:space="preserve"> koncepcj</w:t>
            </w:r>
            <w:r w:rsidR="004B3842">
              <w:rPr>
                <w:color w:val="000000"/>
              </w:rPr>
              <w:t>ach środki z pokrewnych dziedzin twórczości plastycznej.</w:t>
            </w:r>
            <w:r w:rsidR="00914B93" w:rsidRPr="003365F5">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E339" w14:textId="77777777" w:rsidR="004B3842" w:rsidRDefault="004B3842" w:rsidP="00583C31">
            <w:pPr>
              <w:pStyle w:val="Domylnie"/>
              <w:shd w:val="clear" w:color="auto" w:fill="FFFFFF"/>
              <w:ind w:left="142"/>
              <w:jc w:val="center"/>
              <w:rPr>
                <w:color w:val="auto"/>
              </w:rPr>
            </w:pPr>
            <w:r>
              <w:rPr>
                <w:color w:val="auto"/>
              </w:rPr>
              <w:t>P6S_WG</w:t>
            </w:r>
          </w:p>
          <w:p w14:paraId="67694A12" w14:textId="7F415CF3" w:rsidR="004806C7" w:rsidRPr="00583C31" w:rsidRDefault="00583C31" w:rsidP="00583C31">
            <w:pPr>
              <w:pStyle w:val="Domylnie"/>
              <w:shd w:val="clear" w:color="auto" w:fill="FFFFFF"/>
              <w:ind w:left="142"/>
              <w:jc w:val="center"/>
              <w:rPr>
                <w:color w:val="auto"/>
              </w:rPr>
            </w:pPr>
            <w:r w:rsidRPr="00583C31">
              <w:rPr>
                <w:color w:val="auto"/>
              </w:rPr>
              <w:t>K_W15</w:t>
            </w:r>
          </w:p>
        </w:tc>
      </w:tr>
      <w:tr w:rsidR="004806C7" w:rsidRPr="006414EB" w14:paraId="55DFC249"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63AAF2D5" w14:textId="77777777" w:rsidR="004806C7" w:rsidRPr="0010334B" w:rsidRDefault="00583C31" w:rsidP="00583C31">
            <w:pPr>
              <w:jc w:val="center"/>
            </w:pPr>
            <w:r>
              <w:t>W_02</w:t>
            </w:r>
          </w:p>
        </w:tc>
        <w:tc>
          <w:tcPr>
            <w:tcW w:w="6946" w:type="dxa"/>
            <w:tcBorders>
              <w:top w:val="single" w:sz="4" w:space="0" w:color="000000"/>
              <w:left w:val="single" w:sz="4" w:space="0" w:color="000000"/>
              <w:bottom w:val="single" w:sz="4" w:space="0" w:color="000000"/>
            </w:tcBorders>
            <w:shd w:val="clear" w:color="auto" w:fill="auto"/>
            <w:vAlign w:val="center"/>
          </w:tcPr>
          <w:p w14:paraId="3032B883" w14:textId="4FC2C5E6" w:rsidR="004806C7" w:rsidRPr="00583C31" w:rsidRDefault="00583C31" w:rsidP="00583C31">
            <w:pPr>
              <w:pStyle w:val="Domylnie"/>
              <w:shd w:val="clear" w:color="auto" w:fill="FFFFFF"/>
              <w:ind w:left="34"/>
              <w:rPr>
                <w:color w:val="auto"/>
              </w:rPr>
            </w:pPr>
            <w:r w:rsidRPr="00583C31">
              <w:rPr>
                <w:color w:val="000000"/>
              </w:rPr>
              <w:t>Ma świadomość wagi zagadnień etycznych w projektowaniu graficznym</w:t>
            </w:r>
            <w:r w:rsidR="004B3842">
              <w:rPr>
                <w:color w:val="000000"/>
              </w:rPr>
              <w:t xml:space="preserve">. </w:t>
            </w:r>
            <w:r w:rsidR="00B555B6">
              <w:rPr>
                <w:color w:val="000000"/>
              </w:rPr>
              <w:t>Szanuję pracę innych projektantów, grafików i zdaje sobie sprawę z odpowiedzialności moralnej,</w:t>
            </w:r>
            <w:r w:rsidR="00415EBD">
              <w:rPr>
                <w:color w:val="000000"/>
              </w:rPr>
              <w:t xml:space="preserve"> prawnej</w:t>
            </w:r>
            <w:r w:rsidR="00B555B6">
              <w:rPr>
                <w:color w:val="000000"/>
              </w:rPr>
              <w:t xml:space="preserve"> jak</w:t>
            </w:r>
            <w:r w:rsidR="00415EBD">
              <w:rPr>
                <w:color w:val="000000"/>
              </w:rPr>
              <w:t>a na nim spoczywa.</w:t>
            </w:r>
            <w:r w:rsidR="00B555B6">
              <w:rPr>
                <w:color w:val="00000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11659" w14:textId="77777777" w:rsidR="004B3842" w:rsidRDefault="004B3842" w:rsidP="00583C31">
            <w:pPr>
              <w:pStyle w:val="Domylnie"/>
              <w:shd w:val="clear" w:color="auto" w:fill="FFFFFF"/>
              <w:ind w:left="142"/>
              <w:jc w:val="center"/>
              <w:rPr>
                <w:color w:val="auto"/>
              </w:rPr>
            </w:pPr>
            <w:r>
              <w:rPr>
                <w:color w:val="auto"/>
              </w:rPr>
              <w:t>P6S_WG</w:t>
            </w:r>
          </w:p>
          <w:p w14:paraId="24DD38FB" w14:textId="3291CAE2" w:rsidR="004806C7" w:rsidRPr="00583C31" w:rsidRDefault="00583C31" w:rsidP="00583C31">
            <w:pPr>
              <w:pStyle w:val="Domylnie"/>
              <w:shd w:val="clear" w:color="auto" w:fill="FFFFFF"/>
              <w:ind w:left="142"/>
              <w:jc w:val="center"/>
              <w:rPr>
                <w:color w:val="auto"/>
              </w:rPr>
            </w:pPr>
            <w:r w:rsidRPr="00583C31">
              <w:rPr>
                <w:color w:val="auto"/>
              </w:rPr>
              <w:t>K_W17</w:t>
            </w:r>
          </w:p>
        </w:tc>
      </w:tr>
      <w:tr w:rsidR="0010334B" w:rsidRPr="006414EB" w14:paraId="5548B7DE"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042D40D7" w14:textId="77777777" w:rsidR="0010334B" w:rsidRPr="0010334B" w:rsidRDefault="0010334B" w:rsidP="00583C31">
            <w:pPr>
              <w:pStyle w:val="Domylnie"/>
              <w:shd w:val="clear" w:color="auto" w:fill="FFFFFF"/>
              <w:jc w:val="center"/>
              <w:rPr>
                <w:color w:val="auto"/>
              </w:rPr>
            </w:pPr>
            <w:r w:rsidRPr="0010334B">
              <w:rPr>
                <w:color w:val="auto"/>
              </w:rPr>
              <w:t>U_01</w:t>
            </w:r>
          </w:p>
        </w:tc>
        <w:tc>
          <w:tcPr>
            <w:tcW w:w="6946" w:type="dxa"/>
            <w:tcBorders>
              <w:top w:val="single" w:sz="4" w:space="0" w:color="000000"/>
              <w:left w:val="single" w:sz="4" w:space="0" w:color="000000"/>
              <w:bottom w:val="single" w:sz="4" w:space="0" w:color="000000"/>
            </w:tcBorders>
            <w:shd w:val="clear" w:color="auto" w:fill="auto"/>
            <w:vAlign w:val="center"/>
          </w:tcPr>
          <w:p w14:paraId="571D352C" w14:textId="77777777" w:rsidR="0010334B" w:rsidRPr="0010334B" w:rsidRDefault="0010334B" w:rsidP="0010334B">
            <w:pPr>
              <w:pStyle w:val="Domylnie"/>
              <w:shd w:val="clear" w:color="auto" w:fill="FFFFFF"/>
              <w:rPr>
                <w:color w:val="auto"/>
              </w:rPr>
            </w:pPr>
            <w:r w:rsidRPr="0010334B">
              <w:rPr>
                <w:color w:val="auto"/>
              </w:rPr>
              <w:t>Posiada umiejętność samodzielnego przygotowania materiałów do publikacji na różnych nośnikach i w różnych mediach; potrafi zaprojektować najważniejsze formy publikacji służących informacji i identyfikacji wizualnej: infografikę, reklamę, piktogram, pl</w:t>
            </w:r>
            <w:r w:rsidR="006035C9">
              <w:rPr>
                <w:color w:val="auto"/>
              </w:rPr>
              <w:t>akat, logotyp, akcydens firmowy.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84215" w14:textId="77777777" w:rsidR="00415EBD" w:rsidRDefault="00415EBD" w:rsidP="00583C31">
            <w:pPr>
              <w:pStyle w:val="Domylnie"/>
              <w:shd w:val="clear" w:color="auto" w:fill="FFFFFF"/>
              <w:jc w:val="center"/>
              <w:rPr>
                <w:color w:val="auto"/>
              </w:rPr>
            </w:pPr>
            <w:r>
              <w:rPr>
                <w:color w:val="auto"/>
              </w:rPr>
              <w:t>P6S_UW</w:t>
            </w:r>
          </w:p>
          <w:p w14:paraId="168DB440" w14:textId="0A38D176" w:rsidR="0010334B" w:rsidRPr="0010334B" w:rsidRDefault="0010334B" w:rsidP="00583C31">
            <w:pPr>
              <w:pStyle w:val="Domylnie"/>
              <w:shd w:val="clear" w:color="auto" w:fill="FFFFFF"/>
              <w:jc w:val="center"/>
              <w:rPr>
                <w:color w:val="auto"/>
              </w:rPr>
            </w:pPr>
            <w:r w:rsidRPr="0010334B">
              <w:rPr>
                <w:color w:val="auto"/>
              </w:rPr>
              <w:t>K_U06</w:t>
            </w:r>
          </w:p>
        </w:tc>
      </w:tr>
      <w:tr w:rsidR="0010334B" w:rsidRPr="006414EB" w14:paraId="4BDE6D91"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61C29776" w14:textId="77777777" w:rsidR="0010334B" w:rsidRPr="0010334B" w:rsidRDefault="0010334B" w:rsidP="00583C31">
            <w:pPr>
              <w:pStyle w:val="Domylnie"/>
              <w:shd w:val="clear" w:color="auto" w:fill="FFFFFF"/>
              <w:jc w:val="center"/>
              <w:rPr>
                <w:color w:val="auto"/>
              </w:rPr>
            </w:pPr>
            <w:r w:rsidRPr="0010334B">
              <w:rPr>
                <w:color w:val="auto"/>
              </w:rPr>
              <w:t>U_02</w:t>
            </w:r>
          </w:p>
        </w:tc>
        <w:tc>
          <w:tcPr>
            <w:tcW w:w="6946" w:type="dxa"/>
            <w:tcBorders>
              <w:top w:val="single" w:sz="4" w:space="0" w:color="000000"/>
              <w:left w:val="single" w:sz="4" w:space="0" w:color="000000"/>
              <w:bottom w:val="single" w:sz="4" w:space="0" w:color="000000"/>
            </w:tcBorders>
            <w:shd w:val="clear" w:color="auto" w:fill="auto"/>
            <w:vAlign w:val="center"/>
          </w:tcPr>
          <w:p w14:paraId="01398594" w14:textId="77777777" w:rsidR="0010334B" w:rsidRPr="0010334B" w:rsidRDefault="00583C31" w:rsidP="0010334B">
            <w:pPr>
              <w:pStyle w:val="Domylnie"/>
              <w:shd w:val="clear" w:color="auto" w:fill="FFFFFF"/>
              <w:rPr>
                <w:color w:val="auto"/>
              </w:rPr>
            </w:pPr>
            <w:r>
              <w:rPr>
                <w:color w:val="auto"/>
              </w:rPr>
              <w:t>P</w:t>
            </w:r>
            <w:r w:rsidR="0010334B" w:rsidRPr="0010334B">
              <w:rPr>
                <w:color w:val="auto"/>
              </w:rPr>
              <w:t>otrafi stosować w praktyce różne konwencje, w zależności od charakteru wykonywanego zadania / zlecenia, z uwzględnieniem specyfiki tematu</w:t>
            </w:r>
            <w:r w:rsidR="006035C9">
              <w:rPr>
                <w:color w:val="auto"/>
              </w:rPr>
              <w:t>, jak i oczekiwań zleceniodawcy.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08A1" w14:textId="77777777" w:rsidR="00415EBD" w:rsidRDefault="00415EBD" w:rsidP="00583C31">
            <w:pPr>
              <w:pStyle w:val="Domylnie"/>
              <w:shd w:val="clear" w:color="auto" w:fill="FFFFFF"/>
              <w:jc w:val="center"/>
              <w:rPr>
                <w:color w:val="auto"/>
              </w:rPr>
            </w:pPr>
            <w:r>
              <w:rPr>
                <w:color w:val="auto"/>
              </w:rPr>
              <w:t>P6S_UO</w:t>
            </w:r>
          </w:p>
          <w:p w14:paraId="16C62DF9" w14:textId="5904483C" w:rsidR="0010334B" w:rsidRPr="0010334B" w:rsidRDefault="0010334B" w:rsidP="00583C31">
            <w:pPr>
              <w:pStyle w:val="Domylnie"/>
              <w:shd w:val="clear" w:color="auto" w:fill="FFFFFF"/>
              <w:jc w:val="center"/>
              <w:rPr>
                <w:color w:val="auto"/>
              </w:rPr>
            </w:pPr>
            <w:r w:rsidRPr="0010334B">
              <w:rPr>
                <w:color w:val="auto"/>
              </w:rPr>
              <w:t>K_U15</w:t>
            </w:r>
          </w:p>
        </w:tc>
      </w:tr>
      <w:tr w:rsidR="0010334B" w:rsidRPr="006414EB" w14:paraId="483BFCEA"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2F1E3D4A" w14:textId="77777777" w:rsidR="0010334B" w:rsidRPr="0010334B" w:rsidRDefault="0010334B" w:rsidP="00583C31">
            <w:pPr>
              <w:pStyle w:val="Domylnie"/>
              <w:shd w:val="clear" w:color="auto" w:fill="FFFFFF"/>
              <w:jc w:val="center"/>
              <w:rPr>
                <w:color w:val="auto"/>
              </w:rPr>
            </w:pPr>
            <w:r w:rsidRPr="0010334B">
              <w:rPr>
                <w:color w:val="auto"/>
              </w:rPr>
              <w:t>K_01</w:t>
            </w:r>
          </w:p>
        </w:tc>
        <w:tc>
          <w:tcPr>
            <w:tcW w:w="6946" w:type="dxa"/>
            <w:tcBorders>
              <w:top w:val="single" w:sz="4" w:space="0" w:color="000000"/>
              <w:left w:val="single" w:sz="4" w:space="0" w:color="000000"/>
              <w:bottom w:val="single" w:sz="4" w:space="0" w:color="000000"/>
            </w:tcBorders>
            <w:shd w:val="clear" w:color="auto" w:fill="auto"/>
            <w:vAlign w:val="center"/>
          </w:tcPr>
          <w:p w14:paraId="3622075E" w14:textId="77777777" w:rsidR="0010334B" w:rsidRPr="0010334B" w:rsidRDefault="00310D1A" w:rsidP="00310D1A">
            <w:pPr>
              <w:pStyle w:val="Domylnie"/>
              <w:shd w:val="clear" w:color="auto" w:fill="FFFFFF"/>
              <w:rPr>
                <w:color w:val="auto"/>
              </w:rPr>
            </w:pPr>
            <w:r w:rsidRPr="001036B6">
              <w:rPr>
                <w:color w:val="auto"/>
              </w:rPr>
              <w:t>Jest świadomy konieczności stałego uzupełniania s</w:t>
            </w:r>
            <w:r>
              <w:rPr>
                <w:color w:val="auto"/>
              </w:rPr>
              <w:t xml:space="preserve">woich wiadomości i umiejętności i pozyskiwania </w:t>
            </w:r>
            <w:r>
              <w:t>przydatnych źródeł informacji, metod i technik</w:t>
            </w:r>
            <w:r w:rsidRPr="001036B6">
              <w:rPr>
                <w:color w:val="auto"/>
              </w:rPr>
              <w:t xml:space="preserve"> </w:t>
            </w:r>
            <w:r>
              <w:rPr>
                <w:color w:val="auto"/>
              </w:rPr>
              <w:t xml:space="preserve"> i ich wykorzystania w pracy projektowej.</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0C94" w14:textId="77777777" w:rsidR="00415EBD" w:rsidRDefault="00415EBD" w:rsidP="00583C31">
            <w:pPr>
              <w:pStyle w:val="Domylnie"/>
              <w:shd w:val="clear" w:color="auto" w:fill="FFFFFF"/>
              <w:jc w:val="center"/>
              <w:rPr>
                <w:color w:val="auto"/>
              </w:rPr>
            </w:pPr>
            <w:r>
              <w:rPr>
                <w:color w:val="auto"/>
              </w:rPr>
              <w:t>P6S_KR</w:t>
            </w:r>
          </w:p>
          <w:p w14:paraId="52815F90" w14:textId="133158EC" w:rsidR="0010334B" w:rsidRPr="0010334B" w:rsidRDefault="0010334B" w:rsidP="00583C31">
            <w:pPr>
              <w:pStyle w:val="Domylnie"/>
              <w:shd w:val="clear" w:color="auto" w:fill="FFFFFF"/>
              <w:jc w:val="center"/>
              <w:rPr>
                <w:color w:val="auto"/>
              </w:rPr>
            </w:pPr>
            <w:r w:rsidRPr="0010334B">
              <w:rPr>
                <w:color w:val="auto"/>
              </w:rPr>
              <w:t>K_K01</w:t>
            </w:r>
          </w:p>
        </w:tc>
      </w:tr>
      <w:tr w:rsidR="0010334B" w:rsidRPr="006414EB" w14:paraId="284EF579" w14:textId="77777777" w:rsidTr="00583C3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0628289" w14:textId="77777777" w:rsidR="0010334B" w:rsidRPr="0010334B" w:rsidRDefault="0010334B" w:rsidP="00583C31">
            <w:pPr>
              <w:pStyle w:val="Domylnie"/>
              <w:shd w:val="clear" w:color="auto" w:fill="FFFFFF"/>
              <w:jc w:val="center"/>
              <w:rPr>
                <w:color w:val="auto"/>
              </w:rPr>
            </w:pPr>
            <w:r w:rsidRPr="0010334B">
              <w:rPr>
                <w:color w:val="auto"/>
              </w:rPr>
              <w:t>K_02</w:t>
            </w:r>
          </w:p>
        </w:tc>
        <w:tc>
          <w:tcPr>
            <w:tcW w:w="6946" w:type="dxa"/>
            <w:tcBorders>
              <w:top w:val="single" w:sz="4" w:space="0" w:color="000000"/>
              <w:left w:val="single" w:sz="4" w:space="0" w:color="000000"/>
              <w:bottom w:val="single" w:sz="4" w:space="0" w:color="000000"/>
            </w:tcBorders>
            <w:shd w:val="clear" w:color="auto" w:fill="auto"/>
            <w:vAlign w:val="center"/>
          </w:tcPr>
          <w:p w14:paraId="1E36A055" w14:textId="77777777" w:rsidR="0010334B" w:rsidRPr="0010334B" w:rsidRDefault="00583C31" w:rsidP="0010334B">
            <w:pPr>
              <w:pStyle w:val="Domylnie"/>
              <w:shd w:val="clear" w:color="auto" w:fill="FFFFFF"/>
              <w:rPr>
                <w:color w:val="auto"/>
              </w:rPr>
            </w:pPr>
            <w:r>
              <w:rPr>
                <w:color w:val="auto"/>
              </w:rPr>
              <w:t>P</w:t>
            </w:r>
            <w:r w:rsidR="0010334B" w:rsidRPr="0010334B">
              <w:rPr>
                <w:color w:val="auto"/>
              </w:rPr>
              <w:t>osiada umiejętność adaptowania się do nowych zmiennych okoliczności, które mogą występować podczas wykonywania pracy zawodowej lub twórczej;</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EE2E" w14:textId="77777777" w:rsidR="00415EBD" w:rsidRDefault="00415EBD" w:rsidP="00583C31">
            <w:pPr>
              <w:pStyle w:val="Domylnie"/>
              <w:shd w:val="clear" w:color="auto" w:fill="FFFFFF"/>
              <w:jc w:val="center"/>
              <w:rPr>
                <w:color w:val="auto"/>
              </w:rPr>
            </w:pPr>
            <w:r>
              <w:rPr>
                <w:color w:val="auto"/>
              </w:rPr>
              <w:t>P6S_KR</w:t>
            </w:r>
          </w:p>
          <w:p w14:paraId="30B19933" w14:textId="293DDE3F" w:rsidR="0010334B" w:rsidRPr="0010334B" w:rsidRDefault="0010334B" w:rsidP="00583C31">
            <w:pPr>
              <w:pStyle w:val="Domylnie"/>
              <w:shd w:val="clear" w:color="auto" w:fill="FFFFFF"/>
              <w:jc w:val="center"/>
              <w:rPr>
                <w:color w:val="auto"/>
              </w:rPr>
            </w:pPr>
            <w:r w:rsidRPr="0010334B">
              <w:rPr>
                <w:color w:val="auto"/>
              </w:rPr>
              <w:t>K_K04</w:t>
            </w:r>
          </w:p>
        </w:tc>
      </w:tr>
      <w:tr w:rsidR="0010334B" w:rsidRPr="006414EB" w14:paraId="6FC403F3" w14:textId="77777777" w:rsidTr="00583C3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782BE26B" w14:textId="77777777" w:rsidR="0010334B" w:rsidRPr="0010334B" w:rsidRDefault="0010334B" w:rsidP="00583C31">
            <w:pPr>
              <w:pStyle w:val="Domylnie"/>
              <w:shd w:val="clear" w:color="auto" w:fill="FFFFFF"/>
              <w:jc w:val="center"/>
              <w:rPr>
                <w:color w:val="auto"/>
              </w:rPr>
            </w:pPr>
            <w:r w:rsidRPr="0010334B">
              <w:rPr>
                <w:color w:val="auto"/>
              </w:rPr>
              <w:t>K_03</w:t>
            </w:r>
          </w:p>
        </w:tc>
        <w:tc>
          <w:tcPr>
            <w:tcW w:w="6946" w:type="dxa"/>
            <w:tcBorders>
              <w:top w:val="single" w:sz="4" w:space="0" w:color="000000"/>
              <w:left w:val="single" w:sz="4" w:space="0" w:color="000000"/>
              <w:bottom w:val="single" w:sz="4" w:space="0" w:color="000000"/>
            </w:tcBorders>
            <w:shd w:val="clear" w:color="auto" w:fill="auto"/>
            <w:vAlign w:val="center"/>
          </w:tcPr>
          <w:p w14:paraId="469A1D4E" w14:textId="0BCFBDE9" w:rsidR="0010334B" w:rsidRPr="0010334B" w:rsidRDefault="00415EBD" w:rsidP="0010334B">
            <w:pPr>
              <w:pStyle w:val="Domylnie"/>
              <w:shd w:val="clear" w:color="auto" w:fill="FFFFFF"/>
              <w:rPr>
                <w:color w:val="auto"/>
              </w:rPr>
            </w:pPr>
            <w:r>
              <w:rPr>
                <w:color w:val="auto"/>
              </w:rPr>
              <w:t xml:space="preserve">W zależności od sytuacji jest </w:t>
            </w:r>
            <w:r w:rsidR="006132DB">
              <w:rPr>
                <w:color w:val="auto"/>
              </w:rPr>
              <w:t xml:space="preserve">zdolny do przewodnictwa w grupie i  inspirowania  i pobudzania do działań twórczych w ramach wyznaczonych obowiązków.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450A" w14:textId="77777777" w:rsidR="006132DB" w:rsidRDefault="00415EBD" w:rsidP="00583C31">
            <w:pPr>
              <w:pStyle w:val="Domylnie"/>
              <w:shd w:val="clear" w:color="auto" w:fill="FFFFFF"/>
              <w:jc w:val="center"/>
              <w:rPr>
                <w:color w:val="auto"/>
              </w:rPr>
            </w:pPr>
            <w:r>
              <w:rPr>
                <w:color w:val="auto"/>
              </w:rPr>
              <w:t>P6S_KK</w:t>
            </w:r>
          </w:p>
          <w:p w14:paraId="21630BAF" w14:textId="3BB54553" w:rsidR="0010334B" w:rsidRPr="0010334B" w:rsidRDefault="0010334B" w:rsidP="00583C31">
            <w:pPr>
              <w:pStyle w:val="Domylnie"/>
              <w:shd w:val="clear" w:color="auto" w:fill="FFFFFF"/>
              <w:jc w:val="center"/>
              <w:rPr>
                <w:color w:val="auto"/>
              </w:rPr>
            </w:pPr>
            <w:r w:rsidRPr="0010334B">
              <w:rPr>
                <w:color w:val="auto"/>
              </w:rPr>
              <w:t>K_K06</w:t>
            </w:r>
          </w:p>
        </w:tc>
      </w:tr>
      <w:tr w:rsidR="0010334B" w:rsidRPr="006414EB" w14:paraId="241408EA" w14:textId="77777777" w:rsidTr="00583C3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DD87724" w14:textId="77777777" w:rsidR="0010334B" w:rsidRPr="0010334B" w:rsidRDefault="006035C9" w:rsidP="00583C31">
            <w:pPr>
              <w:pStyle w:val="Domylnie"/>
              <w:shd w:val="clear" w:color="auto" w:fill="FFFFFF"/>
              <w:jc w:val="center"/>
              <w:rPr>
                <w:color w:val="auto"/>
              </w:rPr>
            </w:pPr>
            <w:r>
              <w:rPr>
                <w:color w:val="auto"/>
              </w:rPr>
              <w:t>K_04</w:t>
            </w:r>
          </w:p>
        </w:tc>
        <w:tc>
          <w:tcPr>
            <w:tcW w:w="6946" w:type="dxa"/>
            <w:tcBorders>
              <w:top w:val="single" w:sz="4" w:space="0" w:color="000000"/>
              <w:left w:val="single" w:sz="4" w:space="0" w:color="000000"/>
              <w:bottom w:val="single" w:sz="4" w:space="0" w:color="000000"/>
            </w:tcBorders>
            <w:shd w:val="clear" w:color="auto" w:fill="auto"/>
            <w:vAlign w:val="center"/>
          </w:tcPr>
          <w:p w14:paraId="045F6F48" w14:textId="56879CF1" w:rsidR="0010334B" w:rsidRPr="0010334B" w:rsidRDefault="006132DB" w:rsidP="0010334B">
            <w:pPr>
              <w:pStyle w:val="Domylnie"/>
              <w:shd w:val="clear" w:color="auto" w:fill="FFFFFF"/>
              <w:rPr>
                <w:color w:val="auto"/>
              </w:rPr>
            </w:pPr>
            <w:r>
              <w:rPr>
                <w:color w:val="auto"/>
              </w:rPr>
              <w:t xml:space="preserve">Nie rezygnując z własnej indywidualności twórczej potrafi </w:t>
            </w:r>
            <w:r w:rsidR="00E915E9">
              <w:rPr>
                <w:color w:val="auto"/>
              </w:rPr>
              <w:t xml:space="preserve">dopasować się do zespołu i </w:t>
            </w:r>
            <w:r>
              <w:rPr>
                <w:color w:val="auto"/>
              </w:rPr>
              <w:t xml:space="preserve">współpracować </w:t>
            </w:r>
            <w:r w:rsidR="00E915E9">
              <w:rPr>
                <w:color w:val="auto"/>
              </w:rPr>
              <w:t xml:space="preserve">przy realizacji prac projektowych.  Potrafi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D068" w14:textId="713EFE5E" w:rsidR="0010334B" w:rsidRPr="0010334B" w:rsidRDefault="00E915E9" w:rsidP="00583C31">
            <w:pPr>
              <w:pStyle w:val="Domylnie"/>
              <w:shd w:val="clear" w:color="auto" w:fill="FFFFFF"/>
              <w:jc w:val="center"/>
              <w:rPr>
                <w:color w:val="auto"/>
              </w:rPr>
            </w:pPr>
            <w:r>
              <w:rPr>
                <w:color w:val="auto"/>
              </w:rPr>
              <w:t>P6S_KO,P6S_KR</w:t>
            </w:r>
            <w:r w:rsidR="0010334B" w:rsidRPr="0010334B">
              <w:rPr>
                <w:color w:val="auto"/>
              </w:rPr>
              <w:t>K_K10</w:t>
            </w:r>
            <w:r>
              <w:rPr>
                <w:color w:val="auto"/>
              </w:rPr>
              <w:t>, K_K11</w:t>
            </w:r>
          </w:p>
        </w:tc>
      </w:tr>
    </w:tbl>
    <w:p w14:paraId="112041EE" w14:textId="77777777" w:rsidR="007A6EF5" w:rsidRPr="006414EB" w:rsidRDefault="007A6EF5" w:rsidP="006414EB"/>
    <w:p w14:paraId="1D8E0FEB" w14:textId="77777777" w:rsidR="004A2CE0" w:rsidRPr="006414EB" w:rsidRDefault="004A2CE0" w:rsidP="006414EB">
      <w:pPr>
        <w:rPr>
          <w:b/>
        </w:rPr>
      </w:pPr>
      <w:r w:rsidRPr="006414EB">
        <w:rPr>
          <w:b/>
        </w:rPr>
        <w:t xml:space="preserve">6. Treści kształcenia – oddzielnie dla każdej formy zajęć dydaktycznych </w:t>
      </w:r>
    </w:p>
    <w:p w14:paraId="6E0576A5" w14:textId="77777777" w:rsidR="00ED74F7" w:rsidRDefault="00ED74F7" w:rsidP="00ED74F7">
      <w:pPr>
        <w:shd w:val="clear" w:color="auto" w:fill="FFFFFF"/>
        <w:jc w:val="both"/>
        <w:rPr>
          <w:b/>
          <w:kern w:val="1"/>
        </w:rPr>
      </w:pPr>
      <w:r w:rsidRPr="00ED74F7">
        <w:rPr>
          <w:b/>
          <w:kern w:val="1"/>
        </w:rPr>
        <w:t>(W- wykład, K- konwersatorium, L- laboratorium, P- projekt, PZ- praktyka zawodowa)</w:t>
      </w:r>
    </w:p>
    <w:p w14:paraId="62A594B2" w14:textId="77777777" w:rsidR="00ED74F7" w:rsidRDefault="00ED74F7" w:rsidP="00ED74F7">
      <w:pPr>
        <w:shd w:val="clear" w:color="auto" w:fill="FFFFFF"/>
        <w:jc w:val="both"/>
        <w:rPr>
          <w:b/>
          <w:kern w:val="1"/>
        </w:rPr>
      </w:pPr>
    </w:p>
    <w:p w14:paraId="05465B24" w14:textId="77777777" w:rsidR="004A2CE0" w:rsidRPr="00ED74F7" w:rsidRDefault="00046129" w:rsidP="00ED74F7">
      <w:pPr>
        <w:shd w:val="clear" w:color="auto" w:fill="FFFFFF"/>
        <w:jc w:val="center"/>
        <w:rPr>
          <w:b/>
          <w:kern w:val="1"/>
        </w:rPr>
      </w:pPr>
      <w:r w:rsidRPr="006414EB">
        <w:rPr>
          <w:b/>
        </w:rPr>
        <w:t>P</w:t>
      </w:r>
      <w:r w:rsidR="0010334B">
        <w:rPr>
          <w:b/>
        </w:rPr>
        <w:t>-p</w:t>
      </w:r>
      <w:r w:rsidRPr="006414EB">
        <w:rPr>
          <w:b/>
        </w:rPr>
        <w:t>rojekt</w:t>
      </w:r>
    </w:p>
    <w:tbl>
      <w:tblPr>
        <w:tblW w:w="9648" w:type="dxa"/>
        <w:tblInd w:w="-155" w:type="dxa"/>
        <w:tblLayout w:type="fixed"/>
        <w:tblLook w:val="0000" w:firstRow="0" w:lastRow="0" w:firstColumn="0" w:lastColumn="0" w:noHBand="0" w:noVBand="0"/>
      </w:tblPr>
      <w:tblGrid>
        <w:gridCol w:w="855"/>
        <w:gridCol w:w="7659"/>
        <w:gridCol w:w="1134"/>
      </w:tblGrid>
      <w:tr w:rsidR="004A2CE0" w:rsidRPr="006414EB" w14:paraId="1ECEACCE" w14:textId="77777777" w:rsidTr="00C94278">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77232BD2" w14:textId="77777777" w:rsidR="004A2CE0" w:rsidRPr="00234F8A" w:rsidRDefault="004A2CE0" w:rsidP="006414EB">
            <w:pPr>
              <w:jc w:val="center"/>
              <w:rPr>
                <w:b/>
                <w:i/>
                <w:sz w:val="16"/>
                <w:szCs w:val="16"/>
              </w:rPr>
            </w:pPr>
            <w:r w:rsidRPr="00234F8A">
              <w:rPr>
                <w:b/>
                <w:i/>
                <w:sz w:val="16"/>
                <w:szCs w:val="16"/>
              </w:rPr>
              <w:t>Lp.</w:t>
            </w:r>
          </w:p>
        </w:tc>
        <w:tc>
          <w:tcPr>
            <w:tcW w:w="7659" w:type="dxa"/>
            <w:tcBorders>
              <w:top w:val="single" w:sz="4" w:space="0" w:color="000000"/>
              <w:left w:val="single" w:sz="4" w:space="0" w:color="000000"/>
              <w:bottom w:val="single" w:sz="4" w:space="0" w:color="000000"/>
            </w:tcBorders>
            <w:shd w:val="clear" w:color="auto" w:fill="auto"/>
          </w:tcPr>
          <w:p w14:paraId="1B551CE4" w14:textId="77777777" w:rsidR="004A2CE0" w:rsidRPr="00234F8A" w:rsidRDefault="004A2CE0" w:rsidP="006414EB">
            <w:pPr>
              <w:jc w:val="center"/>
              <w:rPr>
                <w:b/>
                <w:i/>
                <w:sz w:val="16"/>
                <w:szCs w:val="16"/>
              </w:rPr>
            </w:pPr>
            <w:r w:rsidRPr="00234F8A">
              <w:rPr>
                <w:b/>
                <w:i/>
                <w:sz w:val="16"/>
                <w:szCs w:val="16"/>
              </w:rPr>
              <w:t>Tematyka zajęć – szczegółowy opis bloków tematycznych</w:t>
            </w:r>
            <w:r w:rsidR="00A34DB5">
              <w:rPr>
                <w:b/>
                <w:i/>
                <w:sz w:val="16"/>
                <w:szCs w:val="16"/>
              </w:rPr>
              <w:t xml:space="preserve"> semestr  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20536" w14:textId="77777777" w:rsidR="004A2CE0" w:rsidRPr="00234F8A" w:rsidRDefault="004A2CE0" w:rsidP="006414EB">
            <w:pPr>
              <w:jc w:val="center"/>
              <w:rPr>
                <w:b/>
                <w:i/>
                <w:sz w:val="16"/>
                <w:szCs w:val="16"/>
              </w:rPr>
            </w:pPr>
            <w:r w:rsidRPr="00234F8A">
              <w:rPr>
                <w:b/>
                <w:i/>
                <w:sz w:val="16"/>
                <w:szCs w:val="16"/>
              </w:rPr>
              <w:t>L. godzin</w:t>
            </w:r>
          </w:p>
        </w:tc>
      </w:tr>
      <w:tr w:rsidR="0010334B" w:rsidRPr="006414EB" w14:paraId="6B73912E" w14:textId="77777777" w:rsidTr="00A34DB5">
        <w:trPr>
          <w:trHeight w:val="227"/>
        </w:trPr>
        <w:tc>
          <w:tcPr>
            <w:tcW w:w="855" w:type="dxa"/>
            <w:tcBorders>
              <w:top w:val="single" w:sz="4" w:space="0" w:color="000000"/>
              <w:left w:val="single" w:sz="4" w:space="0" w:color="000000"/>
              <w:bottom w:val="single" w:sz="4" w:space="0" w:color="000000"/>
            </w:tcBorders>
            <w:shd w:val="clear" w:color="auto" w:fill="auto"/>
          </w:tcPr>
          <w:p w14:paraId="79C8198C" w14:textId="77777777" w:rsidR="0010334B" w:rsidRPr="0010334B" w:rsidRDefault="0010334B" w:rsidP="0010334B">
            <w:pPr>
              <w:jc w:val="center"/>
            </w:pPr>
            <w:r w:rsidRPr="0010334B">
              <w:t>P 1</w:t>
            </w:r>
          </w:p>
        </w:tc>
        <w:tc>
          <w:tcPr>
            <w:tcW w:w="7659" w:type="dxa"/>
            <w:tcBorders>
              <w:top w:val="single" w:sz="4" w:space="0" w:color="000000"/>
              <w:left w:val="single" w:sz="4" w:space="0" w:color="000000"/>
              <w:bottom w:val="single" w:sz="4" w:space="0" w:color="000000"/>
            </w:tcBorders>
            <w:shd w:val="clear" w:color="auto" w:fill="auto"/>
          </w:tcPr>
          <w:p w14:paraId="0C891157" w14:textId="77777777" w:rsidR="0010334B" w:rsidRPr="0010334B" w:rsidRDefault="0010334B" w:rsidP="0010334B">
            <w:pPr>
              <w:pStyle w:val="Domylnie"/>
              <w:shd w:val="clear" w:color="auto" w:fill="FFFFFF"/>
              <w:rPr>
                <w:color w:val="auto"/>
              </w:rPr>
            </w:pPr>
            <w:r w:rsidRPr="0010334B">
              <w:rPr>
                <w:color w:val="auto"/>
              </w:rPr>
              <w:t xml:space="preserve">Zamówienie na projekt graficzny. Temat zadania ustalony zostanie w porozumieniu z Instytucją, która wyrazi chęć współpracy z Uczelnią w celu uzyskania potrzebnego projektu graficznego. W trakcie warsztatów, które mają charakter praktyczny, student powinien się wykazać wiedzą i umiejętnościami zdobytymi na wszystkich dotychczasowych przedmiotach, przygotowaniem do samodzielnej i zespołowej pracy nad wszelkimi zadaniami projektowo-graficznymi. </w:t>
            </w:r>
          </w:p>
          <w:p w14:paraId="016AE54A" w14:textId="77777777" w:rsidR="0010334B" w:rsidRPr="0010334B" w:rsidRDefault="0010334B" w:rsidP="0010334B">
            <w:pPr>
              <w:pStyle w:val="Domylnie"/>
              <w:shd w:val="clear" w:color="auto" w:fill="FFFFFF"/>
              <w:rPr>
                <w:color w:val="auto"/>
              </w:rPr>
            </w:pPr>
            <w:r w:rsidRPr="0010334B">
              <w:rPr>
                <w:color w:val="auto"/>
              </w:rPr>
              <w:t>Najpierw następuje zaznajomienie studentów z tematem pracy, jaką będą mieli wykonać. Przewiduje się udział w zajęciach (zwłaszcza pierwszych i ostatnich) przedstawiciela instytucji dającej zlecenie. Dalej następuje etap przygotowawczy polegający na zbieraniu wszelkich potrzebnych materiałów, studiowaniu literatury, wizycie w instytucji współpracującej w warsztatach. W zależności od rodzaju zamówienia może być ono realizowane w mniejszych lub większych zespołach, bądź też indywidualnie. Następnie studenci sporządzają szkice koncepcyjne i przystępują do wykonywania projektów. Które na każdym etapie korygowane są przez prowadzącego zajęcia. Warsztaty kończą się wyborem najlepszej pracy, która – o ile to możliwe – zostanie wykorzystana i wdrożona przez zleceniodawcę.</w:t>
            </w:r>
          </w:p>
          <w:p w14:paraId="7CEB0193" w14:textId="77777777" w:rsidR="0010334B" w:rsidRPr="0010334B" w:rsidRDefault="0010334B" w:rsidP="0010334B">
            <w:pPr>
              <w:pStyle w:val="Domylnie"/>
              <w:shd w:val="clear" w:color="auto" w:fill="FFFFFF"/>
              <w:rPr>
                <w:color w:val="auto"/>
              </w:rPr>
            </w:pPr>
            <w:r w:rsidRPr="0010334B">
              <w:rPr>
                <w:color w:val="auto"/>
              </w:rPr>
              <w:t>Przewiduje się, iż zlecenia dotyczyć będą takich obszarów projektowania graficznego, jak szata graficzna różnego rodzaju publikacji, systemy informacji wizualnej (np. dla budynków użyteczności publicznej, parków, miast), systemy identyfikacji wizualnej (</w:t>
            </w:r>
            <w:proofErr w:type="spellStart"/>
            <w:r w:rsidRPr="0010334B">
              <w:rPr>
                <w:color w:val="auto"/>
              </w:rPr>
              <w:t>corporate</w:t>
            </w:r>
            <w:proofErr w:type="spellEnd"/>
            <w:r w:rsidRPr="0010334B">
              <w:rPr>
                <w:color w:val="auto"/>
              </w:rPr>
              <w:t xml:space="preserve"> </w:t>
            </w:r>
            <w:proofErr w:type="spellStart"/>
            <w:r w:rsidRPr="0010334B">
              <w:rPr>
                <w:color w:val="auto"/>
              </w:rPr>
              <w:t>identity</w:t>
            </w:r>
            <w:proofErr w:type="spellEnd"/>
            <w:r w:rsidRPr="0010334B">
              <w:rPr>
                <w:color w:val="auto"/>
              </w:rPr>
              <w:t xml:space="preserve">) w oparciu o znak graficzny, kampanie reklamowe, a także zadań bardziej wycinkowych, jak plakaty, piktogramy czy </w:t>
            </w:r>
            <w:r w:rsidRPr="0010334B">
              <w:rPr>
                <w:color w:val="auto"/>
              </w:rPr>
              <w:lastRenderedPageBreak/>
              <w:t>logotypy wraz z ich podstawowym zastosowaniem.</w:t>
            </w:r>
          </w:p>
          <w:p w14:paraId="5EA85F5C" w14:textId="77777777" w:rsidR="0010334B" w:rsidRPr="0010334B" w:rsidRDefault="0010334B" w:rsidP="0010334B">
            <w:pPr>
              <w:pStyle w:val="Domylnie"/>
              <w:shd w:val="clear" w:color="auto" w:fill="FFFFFF"/>
              <w:rPr>
                <w:color w:val="auto"/>
              </w:rPr>
            </w:pPr>
            <w:r w:rsidRPr="0010334B">
              <w:rPr>
                <w:color w:val="auto"/>
              </w:rPr>
              <w:t>Ze względu na to, iż dopiero porozumienie ze zleceniodawcą ukazać może rozmiar zadania, nie można a priori przyjąć, ile zadań zostanie zrealizowanych w ciągu semestru, czy nawet roku.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34A5" w14:textId="7D3AED9D" w:rsidR="0010334B" w:rsidRPr="0010334B" w:rsidRDefault="00E915E9" w:rsidP="0010334B">
            <w:pPr>
              <w:jc w:val="center"/>
            </w:pPr>
            <w:r>
              <w:lastRenderedPageBreak/>
              <w:t>45</w:t>
            </w:r>
            <w:r w:rsidR="0010334B" w:rsidRPr="0010334B">
              <w:t xml:space="preserve"> h</w:t>
            </w:r>
          </w:p>
        </w:tc>
      </w:tr>
      <w:tr w:rsidR="0010334B" w:rsidRPr="00D131DE" w14:paraId="7978BAE5" w14:textId="77777777" w:rsidTr="003C2C4A">
        <w:trPr>
          <w:trHeight w:val="235"/>
        </w:trPr>
        <w:tc>
          <w:tcPr>
            <w:tcW w:w="8514" w:type="dxa"/>
            <w:gridSpan w:val="2"/>
            <w:tcBorders>
              <w:top w:val="single" w:sz="4" w:space="0" w:color="000000"/>
              <w:left w:val="single" w:sz="4" w:space="0" w:color="000000"/>
              <w:bottom w:val="single" w:sz="4" w:space="0" w:color="000000"/>
            </w:tcBorders>
            <w:shd w:val="clear" w:color="auto" w:fill="auto"/>
            <w:vAlign w:val="center"/>
          </w:tcPr>
          <w:p w14:paraId="4B9579A3" w14:textId="77777777" w:rsidR="0010334B" w:rsidRPr="00D131DE" w:rsidRDefault="0010334B" w:rsidP="003C2C4A">
            <w:pPr>
              <w:jc w:val="right"/>
              <w:rPr>
                <w:b/>
              </w:rPr>
            </w:pPr>
            <w:r w:rsidRPr="00D131DE">
              <w:rPr>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839A8" w14:textId="5B45B62C" w:rsidR="0010334B" w:rsidRPr="00D131DE" w:rsidRDefault="00E915E9" w:rsidP="003C2C4A">
            <w:pPr>
              <w:jc w:val="center"/>
              <w:rPr>
                <w:b/>
              </w:rPr>
            </w:pPr>
            <w:r>
              <w:rPr>
                <w:b/>
              </w:rPr>
              <w:t>45</w:t>
            </w:r>
            <w:r w:rsidR="0010334B" w:rsidRPr="00D131DE">
              <w:rPr>
                <w:b/>
              </w:rPr>
              <w:t xml:space="preserve"> h</w:t>
            </w:r>
          </w:p>
        </w:tc>
      </w:tr>
      <w:tr w:rsidR="0010334B" w:rsidRPr="00234F8A" w14:paraId="4AF7E2DA" w14:textId="77777777" w:rsidTr="003C2C4A">
        <w:trPr>
          <w:trHeight w:val="235"/>
        </w:trPr>
        <w:tc>
          <w:tcPr>
            <w:tcW w:w="855" w:type="dxa"/>
            <w:tcBorders>
              <w:top w:val="single" w:sz="4" w:space="0" w:color="000000"/>
              <w:left w:val="single" w:sz="4" w:space="0" w:color="000000"/>
              <w:bottom w:val="single" w:sz="4" w:space="0" w:color="000000"/>
            </w:tcBorders>
            <w:shd w:val="clear" w:color="auto" w:fill="auto"/>
            <w:vAlign w:val="center"/>
          </w:tcPr>
          <w:p w14:paraId="27A6CD5E" w14:textId="77777777" w:rsidR="0010334B" w:rsidRPr="00234F8A" w:rsidRDefault="0010334B" w:rsidP="003C2C4A">
            <w:pPr>
              <w:jc w:val="center"/>
              <w:rPr>
                <w:b/>
                <w:i/>
                <w:sz w:val="16"/>
                <w:szCs w:val="16"/>
              </w:rPr>
            </w:pPr>
            <w:r w:rsidRPr="00234F8A">
              <w:rPr>
                <w:b/>
                <w:i/>
                <w:sz w:val="16"/>
                <w:szCs w:val="16"/>
              </w:rPr>
              <w:t>Lp.</w:t>
            </w:r>
          </w:p>
        </w:tc>
        <w:tc>
          <w:tcPr>
            <w:tcW w:w="7659" w:type="dxa"/>
            <w:tcBorders>
              <w:top w:val="single" w:sz="4" w:space="0" w:color="000000"/>
              <w:left w:val="single" w:sz="4" w:space="0" w:color="000000"/>
              <w:bottom w:val="single" w:sz="4" w:space="0" w:color="000000"/>
            </w:tcBorders>
            <w:shd w:val="clear" w:color="auto" w:fill="auto"/>
          </w:tcPr>
          <w:p w14:paraId="45215176" w14:textId="77777777" w:rsidR="0010334B" w:rsidRPr="00234F8A" w:rsidRDefault="0010334B" w:rsidP="003C2C4A">
            <w:pPr>
              <w:jc w:val="center"/>
              <w:rPr>
                <w:b/>
                <w:i/>
                <w:sz w:val="16"/>
                <w:szCs w:val="16"/>
              </w:rPr>
            </w:pPr>
            <w:r w:rsidRPr="00234F8A">
              <w:rPr>
                <w:b/>
                <w:i/>
                <w:sz w:val="16"/>
                <w:szCs w:val="16"/>
              </w:rPr>
              <w:t>Tematyka zajęć – szczegółowy opis bloków tematycznych</w:t>
            </w:r>
            <w:r>
              <w:rPr>
                <w:b/>
                <w:i/>
                <w:sz w:val="16"/>
                <w:szCs w:val="16"/>
              </w:rPr>
              <w:t xml:space="preserve"> semestr  VI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EEC31" w14:textId="77777777" w:rsidR="0010334B" w:rsidRPr="00234F8A" w:rsidRDefault="0010334B" w:rsidP="003C2C4A">
            <w:pPr>
              <w:jc w:val="center"/>
              <w:rPr>
                <w:b/>
                <w:i/>
                <w:sz w:val="16"/>
                <w:szCs w:val="16"/>
              </w:rPr>
            </w:pPr>
            <w:r w:rsidRPr="00234F8A">
              <w:rPr>
                <w:b/>
                <w:i/>
                <w:sz w:val="16"/>
                <w:szCs w:val="16"/>
              </w:rPr>
              <w:t>L. godzin</w:t>
            </w:r>
          </w:p>
        </w:tc>
      </w:tr>
      <w:tr w:rsidR="0010334B" w:rsidRPr="006414EB" w14:paraId="4759C34E" w14:textId="77777777" w:rsidTr="00BE617B">
        <w:trPr>
          <w:trHeight w:val="20"/>
        </w:trPr>
        <w:tc>
          <w:tcPr>
            <w:tcW w:w="855" w:type="dxa"/>
            <w:tcBorders>
              <w:top w:val="single" w:sz="4" w:space="0" w:color="000000"/>
              <w:left w:val="single" w:sz="4" w:space="0" w:color="000000"/>
              <w:bottom w:val="single" w:sz="4" w:space="0" w:color="000000"/>
            </w:tcBorders>
            <w:shd w:val="clear" w:color="auto" w:fill="auto"/>
          </w:tcPr>
          <w:p w14:paraId="22C690E0" w14:textId="77777777" w:rsidR="0010334B" w:rsidRPr="0010334B" w:rsidRDefault="0010334B" w:rsidP="0010334B">
            <w:pPr>
              <w:jc w:val="center"/>
            </w:pPr>
            <w:r w:rsidRPr="0010334B">
              <w:t>P2</w:t>
            </w:r>
          </w:p>
        </w:tc>
        <w:tc>
          <w:tcPr>
            <w:tcW w:w="7659" w:type="dxa"/>
            <w:tcBorders>
              <w:top w:val="single" w:sz="4" w:space="0" w:color="000000"/>
              <w:left w:val="single" w:sz="4" w:space="0" w:color="000000"/>
              <w:bottom w:val="single" w:sz="4" w:space="0" w:color="000000"/>
            </w:tcBorders>
            <w:shd w:val="clear" w:color="auto" w:fill="auto"/>
          </w:tcPr>
          <w:p w14:paraId="36B0A663" w14:textId="77777777" w:rsidR="0010334B" w:rsidRPr="0010334B" w:rsidRDefault="0010334B" w:rsidP="0010334B">
            <w:pPr>
              <w:pStyle w:val="Domylnie"/>
              <w:shd w:val="clear" w:color="auto" w:fill="FFFFFF"/>
              <w:rPr>
                <w:color w:val="auto"/>
              </w:rPr>
            </w:pPr>
            <w:r w:rsidRPr="0010334B">
              <w:rPr>
                <w:color w:val="auto"/>
              </w:rPr>
              <w:t xml:space="preserve">Udział w konkursie/konkursach. W trakcie warsztatów studenci realizują zadanie będące odpowiedzią na aktualny konkurs (lub konkursy) z zakresu projektowania graficznego. Zwykle dostępne są liczne konkursy na plakaty lub na znaki graficzne, są też konkursy towarzyszące np. biennale czy triennale plakatu, w których mogą brać udział studenci. </w:t>
            </w:r>
          </w:p>
          <w:p w14:paraId="31EBE29B" w14:textId="77777777" w:rsidR="0010334B" w:rsidRPr="0010334B" w:rsidRDefault="0010334B" w:rsidP="0010334B">
            <w:pPr>
              <w:pStyle w:val="Domylnie"/>
              <w:shd w:val="clear" w:color="auto" w:fill="FFFFFF"/>
              <w:rPr>
                <w:color w:val="auto"/>
              </w:rPr>
            </w:pPr>
            <w:r w:rsidRPr="0010334B">
              <w:rPr>
                <w:color w:val="auto"/>
              </w:rPr>
              <w:t>Student wykonuje badania wstępne i przygotowuje się teoretycznie do udziału w konkursie. Następnie sporządza szkice koncepcyjne, będące wyrazem pomysłu autorskiego. Wreszcie przystępuje do wykonania projektu, który na bieżąco korygowany jest przez prowadzącego zajęcia. Projekty spełniające warunki dobrego projektu graficznego (pomysł, forma plastyczna, jakość wykonania) wysyłane są do organizatorów zgodnie z regulaminem konkursu.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2874" w14:textId="3F1DA92F" w:rsidR="0010334B" w:rsidRPr="0010334B" w:rsidRDefault="00E915E9" w:rsidP="0010334B">
            <w:pPr>
              <w:jc w:val="center"/>
            </w:pPr>
            <w:r>
              <w:t>45</w:t>
            </w:r>
            <w:r w:rsidR="0010334B" w:rsidRPr="0010334B">
              <w:t xml:space="preserve"> h</w:t>
            </w:r>
          </w:p>
        </w:tc>
      </w:tr>
      <w:tr w:rsidR="0010334B" w:rsidRPr="006414EB" w14:paraId="0A3C55AE" w14:textId="77777777" w:rsidTr="00B76049">
        <w:trPr>
          <w:trHeight w:val="20"/>
        </w:trPr>
        <w:tc>
          <w:tcPr>
            <w:tcW w:w="8514" w:type="dxa"/>
            <w:gridSpan w:val="2"/>
            <w:tcBorders>
              <w:top w:val="single" w:sz="4" w:space="0" w:color="000000"/>
              <w:left w:val="single" w:sz="4" w:space="0" w:color="000000"/>
              <w:bottom w:val="single" w:sz="4" w:space="0" w:color="000000"/>
            </w:tcBorders>
            <w:shd w:val="clear" w:color="auto" w:fill="auto"/>
          </w:tcPr>
          <w:p w14:paraId="59A66705" w14:textId="77777777" w:rsidR="0010334B" w:rsidRPr="00D131DE" w:rsidRDefault="0010334B" w:rsidP="0010334B">
            <w:pPr>
              <w:jc w:val="right"/>
              <w:rPr>
                <w:b/>
              </w:rPr>
            </w:pPr>
            <w:r w:rsidRPr="00D131DE">
              <w:rPr>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B02EE" w14:textId="593F7639" w:rsidR="0010334B" w:rsidRPr="00D131DE" w:rsidRDefault="00E915E9" w:rsidP="0010334B">
            <w:pPr>
              <w:jc w:val="center"/>
              <w:rPr>
                <w:b/>
              </w:rPr>
            </w:pPr>
            <w:r>
              <w:rPr>
                <w:b/>
              </w:rPr>
              <w:t>45</w:t>
            </w:r>
            <w:r w:rsidR="0010334B" w:rsidRPr="00D131DE">
              <w:rPr>
                <w:b/>
              </w:rPr>
              <w:t xml:space="preserve"> h</w:t>
            </w:r>
          </w:p>
        </w:tc>
      </w:tr>
    </w:tbl>
    <w:p w14:paraId="47AFB94B" w14:textId="77777777" w:rsidR="00220E64" w:rsidRPr="006414EB" w:rsidRDefault="00220E64" w:rsidP="006414EB">
      <w:pPr>
        <w:rPr>
          <w:rFonts w:eastAsia="Arial"/>
        </w:rPr>
      </w:pPr>
    </w:p>
    <w:p w14:paraId="3B645E38" w14:textId="77777777" w:rsidR="00220E64" w:rsidRPr="006414EB" w:rsidRDefault="00220E64" w:rsidP="006414EB">
      <w:pPr>
        <w:rPr>
          <w:rFonts w:eastAsia="Arial"/>
        </w:rPr>
      </w:pPr>
    </w:p>
    <w:p w14:paraId="147F5A5F" w14:textId="77777777" w:rsidR="004A2CE0" w:rsidRPr="006414EB" w:rsidRDefault="004A2CE0" w:rsidP="006414EB">
      <w:pPr>
        <w:rPr>
          <w:b/>
        </w:rPr>
      </w:pPr>
      <w:r w:rsidRPr="006414EB">
        <w:rPr>
          <w:b/>
        </w:rPr>
        <w:t>7. Metody</w:t>
      </w:r>
      <w:r w:rsidR="00ED74F7">
        <w:rPr>
          <w:b/>
        </w:rPr>
        <w:t xml:space="preserve"> weryfikacji efektów uczenia się</w:t>
      </w:r>
      <w:r w:rsidRPr="006414EB">
        <w:rPr>
          <w:b/>
        </w:rPr>
        <w:t xml:space="preserve">  /w odniesieniu do poszczególnych efektów/</w:t>
      </w:r>
    </w:p>
    <w:p w14:paraId="74BAA1AF" w14:textId="77777777" w:rsidR="004A2CE0" w:rsidRPr="006414EB" w:rsidRDefault="004A2CE0" w:rsidP="006414EB">
      <w:pPr>
        <w:rPr>
          <w:b/>
        </w:rPr>
      </w:pPr>
    </w:p>
    <w:tbl>
      <w:tblPr>
        <w:tblW w:w="9640" w:type="dxa"/>
        <w:tblInd w:w="-147" w:type="dxa"/>
        <w:tblLayout w:type="fixed"/>
        <w:tblLook w:val="0000" w:firstRow="0" w:lastRow="0" w:firstColumn="0" w:lastColumn="0" w:noHBand="0" w:noVBand="0"/>
      </w:tblPr>
      <w:tblGrid>
        <w:gridCol w:w="1276"/>
        <w:gridCol w:w="1276"/>
        <w:gridCol w:w="1134"/>
        <w:gridCol w:w="1134"/>
        <w:gridCol w:w="992"/>
        <w:gridCol w:w="1276"/>
        <w:gridCol w:w="1276"/>
        <w:gridCol w:w="1276"/>
      </w:tblGrid>
      <w:tr w:rsidR="00022E49" w:rsidRPr="006414EB" w14:paraId="3EBB8C79" w14:textId="77777777" w:rsidTr="00ED74F7">
        <w:trPr>
          <w:trHeight w:val="397"/>
        </w:trPr>
        <w:tc>
          <w:tcPr>
            <w:tcW w:w="1276" w:type="dxa"/>
            <w:vMerge w:val="restart"/>
            <w:tcBorders>
              <w:top w:val="single" w:sz="4" w:space="0" w:color="000000"/>
              <w:left w:val="single" w:sz="4" w:space="0" w:color="000000"/>
              <w:bottom w:val="single" w:sz="4" w:space="0" w:color="000000"/>
            </w:tcBorders>
            <w:shd w:val="clear" w:color="auto" w:fill="auto"/>
            <w:vAlign w:val="center"/>
          </w:tcPr>
          <w:p w14:paraId="36D9B91A" w14:textId="77777777" w:rsidR="00022E49" w:rsidRPr="006414EB" w:rsidRDefault="00022E49" w:rsidP="00ED74F7">
            <w:pPr>
              <w:rPr>
                <w:i/>
                <w:sz w:val="16"/>
                <w:szCs w:val="16"/>
              </w:rPr>
            </w:pPr>
            <w:r w:rsidRPr="006414EB">
              <w:rPr>
                <w:i/>
                <w:sz w:val="16"/>
                <w:szCs w:val="16"/>
              </w:rPr>
              <w:t>Symbol efektu</w:t>
            </w:r>
            <w:r w:rsidR="00ED74F7">
              <w:rPr>
                <w:i/>
                <w:sz w:val="16"/>
                <w:szCs w:val="16"/>
              </w:rPr>
              <w:t xml:space="preserve"> uczenia się</w:t>
            </w:r>
            <w:r w:rsidRPr="006414EB">
              <w:rPr>
                <w:i/>
                <w:sz w:val="16"/>
                <w:szCs w:val="16"/>
              </w:rPr>
              <w:t xml:space="preserve"> </w:t>
            </w:r>
          </w:p>
        </w:tc>
        <w:tc>
          <w:tcPr>
            <w:tcW w:w="8364" w:type="dxa"/>
            <w:gridSpan w:val="7"/>
            <w:tcBorders>
              <w:top w:val="single" w:sz="4" w:space="0" w:color="000000"/>
              <w:left w:val="single" w:sz="4" w:space="0" w:color="000000"/>
              <w:bottom w:val="single" w:sz="4" w:space="0" w:color="000000"/>
              <w:right w:val="single" w:sz="4" w:space="0" w:color="000000"/>
            </w:tcBorders>
          </w:tcPr>
          <w:p w14:paraId="599EDE1B" w14:textId="77777777" w:rsidR="00022E49" w:rsidRPr="006414EB" w:rsidRDefault="00022E49" w:rsidP="006414EB">
            <w:pPr>
              <w:jc w:val="center"/>
              <w:rPr>
                <w:sz w:val="18"/>
                <w:szCs w:val="18"/>
              </w:rPr>
            </w:pPr>
            <w:r w:rsidRPr="006414EB">
              <w:rPr>
                <w:sz w:val="18"/>
                <w:szCs w:val="18"/>
              </w:rPr>
              <w:t>Forma weryfikacji</w:t>
            </w:r>
          </w:p>
        </w:tc>
      </w:tr>
      <w:tr w:rsidR="00022E49" w:rsidRPr="006414EB" w14:paraId="4A02EE09" w14:textId="77777777" w:rsidTr="00ED74F7">
        <w:trPr>
          <w:trHeight w:val="397"/>
        </w:trPr>
        <w:tc>
          <w:tcPr>
            <w:tcW w:w="1276" w:type="dxa"/>
            <w:vMerge/>
            <w:tcBorders>
              <w:top w:val="single" w:sz="4" w:space="0" w:color="000000"/>
              <w:left w:val="single" w:sz="4" w:space="0" w:color="000000"/>
              <w:bottom w:val="single" w:sz="4" w:space="0" w:color="000000"/>
            </w:tcBorders>
            <w:shd w:val="clear" w:color="auto" w:fill="auto"/>
            <w:vAlign w:val="center"/>
          </w:tcPr>
          <w:p w14:paraId="3C08CF8E" w14:textId="77777777" w:rsidR="00022E49" w:rsidRPr="006414EB" w:rsidRDefault="00022E49" w:rsidP="006414EB"/>
        </w:tc>
        <w:tc>
          <w:tcPr>
            <w:tcW w:w="1276" w:type="dxa"/>
            <w:tcBorders>
              <w:top w:val="single" w:sz="4" w:space="0" w:color="000000"/>
              <w:left w:val="single" w:sz="4" w:space="0" w:color="000000"/>
              <w:bottom w:val="single" w:sz="4" w:space="0" w:color="000000"/>
            </w:tcBorders>
            <w:shd w:val="clear" w:color="auto" w:fill="auto"/>
            <w:vAlign w:val="center"/>
          </w:tcPr>
          <w:p w14:paraId="390F4D02" w14:textId="77777777" w:rsidR="00022E49" w:rsidRPr="006414EB" w:rsidRDefault="00022E49" w:rsidP="006414EB">
            <w:pPr>
              <w:jc w:val="center"/>
              <w:rPr>
                <w:sz w:val="18"/>
                <w:szCs w:val="18"/>
              </w:rPr>
            </w:pPr>
            <w:r w:rsidRPr="006414EB">
              <w:rPr>
                <w:sz w:val="18"/>
                <w:szCs w:val="18"/>
              </w:rPr>
              <w:t>Egzamin ustny</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A1813" w14:textId="77777777" w:rsidR="00022E49" w:rsidRPr="006414EB" w:rsidRDefault="00022E49" w:rsidP="006414EB">
            <w:pPr>
              <w:jc w:val="center"/>
              <w:rPr>
                <w:sz w:val="18"/>
                <w:szCs w:val="18"/>
              </w:rPr>
            </w:pPr>
            <w:r w:rsidRPr="006414EB">
              <w:rPr>
                <w:sz w:val="18"/>
                <w:szCs w:val="18"/>
              </w:rPr>
              <w:t>Egzamin pisemny</w:t>
            </w:r>
          </w:p>
        </w:tc>
        <w:tc>
          <w:tcPr>
            <w:tcW w:w="1134" w:type="dxa"/>
            <w:tcBorders>
              <w:top w:val="single" w:sz="4" w:space="0" w:color="000000"/>
              <w:left w:val="single" w:sz="4" w:space="0" w:color="000000"/>
              <w:bottom w:val="single" w:sz="4" w:space="0" w:color="000000"/>
              <w:right w:val="single" w:sz="4" w:space="0" w:color="000000"/>
            </w:tcBorders>
            <w:vAlign w:val="center"/>
          </w:tcPr>
          <w:p w14:paraId="6D4A5C47" w14:textId="77777777" w:rsidR="00022E49" w:rsidRPr="006414EB" w:rsidRDefault="00022E49" w:rsidP="006414EB">
            <w:pPr>
              <w:jc w:val="center"/>
              <w:rPr>
                <w:sz w:val="18"/>
                <w:szCs w:val="18"/>
              </w:rPr>
            </w:pPr>
            <w:r w:rsidRPr="006414EB">
              <w:rPr>
                <w:sz w:val="18"/>
                <w:szCs w:val="18"/>
              </w:rPr>
              <w:t>Kolokwium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05A7" w14:textId="77777777" w:rsidR="00022E49" w:rsidRPr="006414EB" w:rsidRDefault="00022E49" w:rsidP="006414EB">
            <w:pPr>
              <w:jc w:val="center"/>
              <w:rPr>
                <w:sz w:val="18"/>
                <w:szCs w:val="18"/>
              </w:rPr>
            </w:pPr>
            <w:r w:rsidRPr="006414EB">
              <w:rPr>
                <w:sz w:val="18"/>
                <w:szCs w:val="18"/>
              </w:rPr>
              <w:t>Projekt</w:t>
            </w:r>
          </w:p>
        </w:tc>
        <w:tc>
          <w:tcPr>
            <w:tcW w:w="1276" w:type="dxa"/>
            <w:tcBorders>
              <w:top w:val="single" w:sz="4" w:space="0" w:color="000000"/>
              <w:left w:val="single" w:sz="4" w:space="0" w:color="000000"/>
              <w:bottom w:val="single" w:sz="4" w:space="0" w:color="000000"/>
            </w:tcBorders>
            <w:shd w:val="clear" w:color="auto" w:fill="auto"/>
            <w:vAlign w:val="center"/>
          </w:tcPr>
          <w:p w14:paraId="4CBCCD3B" w14:textId="77777777" w:rsidR="00022E49" w:rsidRPr="006414EB" w:rsidRDefault="00022E49" w:rsidP="006414EB">
            <w:pPr>
              <w:jc w:val="center"/>
              <w:rPr>
                <w:sz w:val="18"/>
                <w:szCs w:val="18"/>
              </w:rPr>
            </w:pPr>
            <w:r w:rsidRPr="006414EB">
              <w:rPr>
                <w:sz w:val="18"/>
                <w:szCs w:val="18"/>
              </w:rPr>
              <w:t>Sprawdzian wejściowy</w:t>
            </w:r>
          </w:p>
        </w:tc>
        <w:tc>
          <w:tcPr>
            <w:tcW w:w="1276" w:type="dxa"/>
            <w:tcBorders>
              <w:top w:val="single" w:sz="4" w:space="0" w:color="000000"/>
              <w:left w:val="single" w:sz="4" w:space="0" w:color="000000"/>
              <w:bottom w:val="single" w:sz="4" w:space="0" w:color="000000"/>
            </w:tcBorders>
            <w:shd w:val="clear" w:color="auto" w:fill="auto"/>
            <w:vAlign w:val="center"/>
          </w:tcPr>
          <w:p w14:paraId="021A2A0D" w14:textId="77777777" w:rsidR="00022E49" w:rsidRPr="006414EB" w:rsidRDefault="00B03D9B" w:rsidP="006414EB">
            <w:pPr>
              <w:jc w:val="center"/>
              <w:rPr>
                <w:sz w:val="18"/>
                <w:szCs w:val="18"/>
              </w:rPr>
            </w:pPr>
            <w:r w:rsidRPr="006414EB">
              <w:rPr>
                <w:sz w:val="18"/>
                <w:szCs w:val="18"/>
              </w:rPr>
              <w:t>Obserwacja aktywności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BF17D" w14:textId="77777777" w:rsidR="00ED74F7" w:rsidRDefault="00ED74F7" w:rsidP="006414EB">
            <w:pPr>
              <w:jc w:val="center"/>
              <w:rPr>
                <w:sz w:val="18"/>
                <w:szCs w:val="18"/>
              </w:rPr>
            </w:pPr>
            <w:r>
              <w:rPr>
                <w:sz w:val="18"/>
                <w:szCs w:val="18"/>
              </w:rPr>
              <w:t>Inne</w:t>
            </w:r>
          </w:p>
          <w:p w14:paraId="6AFC2E2A" w14:textId="77777777" w:rsidR="00022E49" w:rsidRDefault="00B03D9B" w:rsidP="006414EB">
            <w:pPr>
              <w:jc w:val="center"/>
              <w:rPr>
                <w:sz w:val="18"/>
                <w:szCs w:val="18"/>
              </w:rPr>
            </w:pPr>
            <w:r w:rsidRPr="006414EB">
              <w:rPr>
                <w:sz w:val="18"/>
                <w:szCs w:val="18"/>
              </w:rPr>
              <w:t>Przegląd</w:t>
            </w:r>
          </w:p>
          <w:p w14:paraId="6783E55C" w14:textId="77777777" w:rsidR="0010334B" w:rsidRPr="006414EB" w:rsidRDefault="0010334B" w:rsidP="006414EB">
            <w:pPr>
              <w:jc w:val="center"/>
              <w:rPr>
                <w:sz w:val="18"/>
                <w:szCs w:val="18"/>
              </w:rPr>
            </w:pPr>
          </w:p>
        </w:tc>
      </w:tr>
      <w:tr w:rsidR="00DE0B4C" w:rsidRPr="006414EB" w14:paraId="42A518DE"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6D72B385" w14:textId="77777777" w:rsidR="00DE0B4C" w:rsidRPr="006035C9" w:rsidRDefault="00DE0B4C" w:rsidP="0010334B">
            <w:pPr>
              <w:jc w:val="center"/>
            </w:pPr>
            <w:r w:rsidRPr="006035C9">
              <w:t>W_01</w:t>
            </w:r>
          </w:p>
        </w:tc>
        <w:tc>
          <w:tcPr>
            <w:tcW w:w="1276" w:type="dxa"/>
            <w:tcBorders>
              <w:top w:val="single" w:sz="4" w:space="0" w:color="000000"/>
              <w:left w:val="single" w:sz="4" w:space="0" w:color="000000"/>
              <w:bottom w:val="single" w:sz="4" w:space="0" w:color="000000"/>
            </w:tcBorders>
            <w:shd w:val="clear" w:color="auto" w:fill="auto"/>
            <w:vAlign w:val="center"/>
          </w:tcPr>
          <w:p w14:paraId="645DF6DE"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D47EBD"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0ED535" w14:textId="77777777" w:rsidR="00DE0B4C" w:rsidRPr="006414EB" w:rsidRDefault="00DE0B4C" w:rsidP="006414E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15FCBC"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448DB820"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0BDD78F9" w14:textId="77777777" w:rsidR="00DE0B4C" w:rsidRPr="006414EB" w:rsidRDefault="0010334B" w:rsidP="006414E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7697A9" w14:textId="77777777" w:rsidR="00DE0B4C" w:rsidRPr="006414EB" w:rsidRDefault="00DE0B4C" w:rsidP="006414EB">
            <w:pPr>
              <w:jc w:val="center"/>
            </w:pPr>
          </w:p>
        </w:tc>
      </w:tr>
      <w:tr w:rsidR="00DE0B4C" w:rsidRPr="006414EB" w14:paraId="49313179"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52B7DAC2" w14:textId="77777777" w:rsidR="00DE0B4C" w:rsidRPr="006035C9" w:rsidRDefault="0010334B" w:rsidP="0010334B">
            <w:pPr>
              <w:jc w:val="center"/>
            </w:pPr>
            <w:r w:rsidRPr="006035C9">
              <w:t>W_02</w:t>
            </w:r>
          </w:p>
        </w:tc>
        <w:tc>
          <w:tcPr>
            <w:tcW w:w="1276" w:type="dxa"/>
            <w:tcBorders>
              <w:top w:val="single" w:sz="4" w:space="0" w:color="000000"/>
              <w:left w:val="single" w:sz="4" w:space="0" w:color="000000"/>
              <w:bottom w:val="single" w:sz="4" w:space="0" w:color="000000"/>
            </w:tcBorders>
            <w:shd w:val="clear" w:color="auto" w:fill="auto"/>
          </w:tcPr>
          <w:p w14:paraId="725023B5"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76D1CA"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5AEFBF" w14:textId="77777777" w:rsidR="00DE0B4C" w:rsidRPr="006414EB" w:rsidRDefault="00DE0B4C" w:rsidP="006414E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AC6985"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74590C53"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173AB368" w14:textId="77777777" w:rsidR="00DE0B4C" w:rsidRPr="006414EB" w:rsidRDefault="00DE0B4C" w:rsidP="006414E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015BF2" w14:textId="77777777" w:rsidR="00DE0B4C" w:rsidRPr="006414EB" w:rsidRDefault="00DE0B4C" w:rsidP="006414EB">
            <w:pPr>
              <w:jc w:val="center"/>
            </w:pPr>
          </w:p>
        </w:tc>
      </w:tr>
      <w:tr w:rsidR="0010334B" w:rsidRPr="006414EB" w14:paraId="50A49B62"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7F43D1A2" w14:textId="77777777" w:rsidR="0010334B" w:rsidRPr="006035C9" w:rsidRDefault="0010334B" w:rsidP="0010334B">
            <w:pPr>
              <w:pStyle w:val="Domylnie"/>
              <w:shd w:val="clear" w:color="auto" w:fill="FFFFFF"/>
              <w:jc w:val="center"/>
              <w:rPr>
                <w:color w:val="auto"/>
              </w:rPr>
            </w:pPr>
            <w:r w:rsidRPr="006035C9">
              <w:rPr>
                <w:color w:val="auto"/>
              </w:rPr>
              <w:t>U_01</w:t>
            </w:r>
          </w:p>
        </w:tc>
        <w:tc>
          <w:tcPr>
            <w:tcW w:w="1276" w:type="dxa"/>
            <w:tcBorders>
              <w:top w:val="single" w:sz="4" w:space="0" w:color="000000"/>
              <w:left w:val="single" w:sz="4" w:space="0" w:color="000000"/>
              <w:bottom w:val="single" w:sz="4" w:space="0" w:color="000000"/>
            </w:tcBorders>
            <w:shd w:val="clear" w:color="auto" w:fill="auto"/>
          </w:tcPr>
          <w:p w14:paraId="67CE3C85"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F4A024"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B07F82"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1896EF"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tcBorders>
            <w:shd w:val="clear" w:color="auto" w:fill="auto"/>
          </w:tcPr>
          <w:p w14:paraId="1C634091"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26B0CA54"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4EAF36" w14:textId="77777777" w:rsidR="0010334B" w:rsidRPr="006414EB" w:rsidRDefault="0010334B" w:rsidP="0010334B">
            <w:pPr>
              <w:jc w:val="center"/>
            </w:pPr>
            <w:r w:rsidRPr="006414EB">
              <w:t>X</w:t>
            </w:r>
          </w:p>
        </w:tc>
      </w:tr>
      <w:tr w:rsidR="0010334B" w:rsidRPr="006414EB" w14:paraId="2F99E35B"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55E9E69A" w14:textId="77777777" w:rsidR="0010334B" w:rsidRPr="006035C9" w:rsidRDefault="0010334B" w:rsidP="0010334B">
            <w:pPr>
              <w:pStyle w:val="Domylnie"/>
              <w:shd w:val="clear" w:color="auto" w:fill="FFFFFF"/>
              <w:jc w:val="center"/>
              <w:rPr>
                <w:color w:val="auto"/>
              </w:rPr>
            </w:pPr>
            <w:r w:rsidRPr="006035C9">
              <w:rPr>
                <w:color w:val="auto"/>
              </w:rPr>
              <w:t>U_02</w:t>
            </w:r>
          </w:p>
        </w:tc>
        <w:tc>
          <w:tcPr>
            <w:tcW w:w="1276" w:type="dxa"/>
            <w:tcBorders>
              <w:top w:val="single" w:sz="4" w:space="0" w:color="000000"/>
              <w:left w:val="single" w:sz="4" w:space="0" w:color="000000"/>
              <w:bottom w:val="single" w:sz="4" w:space="0" w:color="000000"/>
            </w:tcBorders>
            <w:shd w:val="clear" w:color="auto" w:fill="auto"/>
          </w:tcPr>
          <w:p w14:paraId="09408049"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8617EF"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5550F421"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B27AB2"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tcBorders>
            <w:shd w:val="clear" w:color="auto" w:fill="auto"/>
          </w:tcPr>
          <w:p w14:paraId="6319B6EF"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6C8BD879"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FC7824" w14:textId="77777777" w:rsidR="0010334B" w:rsidRPr="006414EB" w:rsidRDefault="0010334B" w:rsidP="0010334B">
            <w:pPr>
              <w:jc w:val="center"/>
            </w:pPr>
            <w:r w:rsidRPr="006414EB">
              <w:t>X</w:t>
            </w:r>
          </w:p>
        </w:tc>
      </w:tr>
      <w:tr w:rsidR="0010334B" w:rsidRPr="006414EB" w14:paraId="43B7646A"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3DB3F193" w14:textId="77777777" w:rsidR="0010334B" w:rsidRPr="006035C9" w:rsidRDefault="0010334B" w:rsidP="0010334B">
            <w:pPr>
              <w:pStyle w:val="Domylnie"/>
              <w:shd w:val="clear" w:color="auto" w:fill="FFFFFF"/>
              <w:jc w:val="center"/>
              <w:rPr>
                <w:color w:val="auto"/>
              </w:rPr>
            </w:pPr>
            <w:r w:rsidRPr="006035C9">
              <w:rPr>
                <w:color w:val="auto"/>
              </w:rPr>
              <w:t>K_01</w:t>
            </w:r>
          </w:p>
        </w:tc>
        <w:tc>
          <w:tcPr>
            <w:tcW w:w="1276" w:type="dxa"/>
            <w:tcBorders>
              <w:top w:val="single" w:sz="4" w:space="0" w:color="000000"/>
              <w:left w:val="single" w:sz="4" w:space="0" w:color="000000"/>
              <w:bottom w:val="single" w:sz="4" w:space="0" w:color="000000"/>
            </w:tcBorders>
            <w:shd w:val="clear" w:color="auto" w:fill="auto"/>
          </w:tcPr>
          <w:p w14:paraId="3B47743C"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4307D9"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90F8CF"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A5E309"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0C038ED7"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7F8B74EA"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1138A9" w14:textId="77777777" w:rsidR="0010334B" w:rsidRPr="006414EB" w:rsidRDefault="0010334B" w:rsidP="0010334B">
            <w:pPr>
              <w:jc w:val="center"/>
            </w:pPr>
          </w:p>
        </w:tc>
      </w:tr>
      <w:tr w:rsidR="0010334B" w:rsidRPr="006414EB" w14:paraId="596EEAE5"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6D94191C" w14:textId="77777777" w:rsidR="0010334B" w:rsidRPr="006035C9" w:rsidRDefault="0010334B" w:rsidP="0010334B">
            <w:pPr>
              <w:pStyle w:val="Domylnie"/>
              <w:shd w:val="clear" w:color="auto" w:fill="FFFFFF"/>
              <w:jc w:val="center"/>
              <w:rPr>
                <w:color w:val="auto"/>
              </w:rPr>
            </w:pPr>
            <w:r w:rsidRPr="006035C9">
              <w:rPr>
                <w:color w:val="auto"/>
              </w:rPr>
              <w:t>K_02</w:t>
            </w:r>
          </w:p>
        </w:tc>
        <w:tc>
          <w:tcPr>
            <w:tcW w:w="1276" w:type="dxa"/>
            <w:tcBorders>
              <w:top w:val="single" w:sz="4" w:space="0" w:color="000000"/>
              <w:left w:val="single" w:sz="4" w:space="0" w:color="000000"/>
              <w:bottom w:val="single" w:sz="4" w:space="0" w:color="000000"/>
            </w:tcBorders>
            <w:shd w:val="clear" w:color="auto" w:fill="auto"/>
          </w:tcPr>
          <w:p w14:paraId="659448DF"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BC7D0A"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159CEF"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324E6C"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5AF757A7"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5DEA9A60"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31469F" w14:textId="77777777" w:rsidR="0010334B" w:rsidRPr="006414EB" w:rsidRDefault="0010334B" w:rsidP="0010334B">
            <w:pPr>
              <w:jc w:val="center"/>
            </w:pPr>
          </w:p>
        </w:tc>
      </w:tr>
      <w:tr w:rsidR="0010334B" w:rsidRPr="006414EB" w14:paraId="796BE938"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0F3648AF" w14:textId="77777777" w:rsidR="0010334B" w:rsidRPr="006035C9" w:rsidRDefault="0010334B" w:rsidP="0010334B">
            <w:pPr>
              <w:pStyle w:val="Domylnie"/>
              <w:shd w:val="clear" w:color="auto" w:fill="FFFFFF"/>
              <w:jc w:val="center"/>
              <w:rPr>
                <w:color w:val="auto"/>
              </w:rPr>
            </w:pPr>
            <w:r w:rsidRPr="006035C9">
              <w:rPr>
                <w:color w:val="auto"/>
              </w:rPr>
              <w:t>K_03</w:t>
            </w:r>
          </w:p>
        </w:tc>
        <w:tc>
          <w:tcPr>
            <w:tcW w:w="1276" w:type="dxa"/>
            <w:tcBorders>
              <w:top w:val="single" w:sz="4" w:space="0" w:color="000000"/>
              <w:left w:val="single" w:sz="4" w:space="0" w:color="000000"/>
              <w:bottom w:val="single" w:sz="4" w:space="0" w:color="000000"/>
            </w:tcBorders>
            <w:shd w:val="clear" w:color="auto" w:fill="auto"/>
          </w:tcPr>
          <w:p w14:paraId="308F0DDC"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1371CE"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01F794"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83B977"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3A6ED5C2"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490B50E9"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2BE7E4" w14:textId="77777777" w:rsidR="0010334B" w:rsidRPr="006414EB" w:rsidRDefault="0010334B" w:rsidP="0010334B">
            <w:pPr>
              <w:jc w:val="center"/>
            </w:pPr>
          </w:p>
        </w:tc>
      </w:tr>
      <w:tr w:rsidR="0010334B" w:rsidRPr="006414EB" w14:paraId="394F8F78"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3BDF0FEA" w14:textId="77777777" w:rsidR="0010334B" w:rsidRPr="006035C9" w:rsidRDefault="006035C9" w:rsidP="0010334B">
            <w:pPr>
              <w:pStyle w:val="Domylnie"/>
              <w:shd w:val="clear" w:color="auto" w:fill="FFFFFF"/>
              <w:jc w:val="center"/>
              <w:rPr>
                <w:color w:val="auto"/>
              </w:rPr>
            </w:pPr>
            <w:r w:rsidRPr="006035C9">
              <w:rPr>
                <w:color w:val="auto"/>
              </w:rPr>
              <w:t>K_04</w:t>
            </w:r>
          </w:p>
        </w:tc>
        <w:tc>
          <w:tcPr>
            <w:tcW w:w="1276" w:type="dxa"/>
            <w:tcBorders>
              <w:top w:val="single" w:sz="4" w:space="0" w:color="000000"/>
              <w:left w:val="single" w:sz="4" w:space="0" w:color="000000"/>
              <w:bottom w:val="single" w:sz="4" w:space="0" w:color="000000"/>
            </w:tcBorders>
            <w:shd w:val="clear" w:color="auto" w:fill="auto"/>
          </w:tcPr>
          <w:p w14:paraId="77726689"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D49080"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B86CB8"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2FB02E"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05868651"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14DB8E58"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F0934B" w14:textId="77777777" w:rsidR="0010334B" w:rsidRPr="006414EB" w:rsidRDefault="0010334B" w:rsidP="0010334B">
            <w:pPr>
              <w:jc w:val="center"/>
            </w:pPr>
          </w:p>
        </w:tc>
      </w:tr>
    </w:tbl>
    <w:p w14:paraId="54ECAEA2" w14:textId="77777777" w:rsidR="00534E79" w:rsidRPr="006414EB" w:rsidRDefault="00534E79" w:rsidP="006414EB"/>
    <w:p w14:paraId="16F44D07" w14:textId="77777777" w:rsidR="0028143D" w:rsidRPr="006414EB" w:rsidRDefault="004A2CE0" w:rsidP="006414EB">
      <w:pPr>
        <w:rPr>
          <w:b/>
        </w:rPr>
      </w:pPr>
      <w:r w:rsidRPr="006414EB">
        <w:rPr>
          <w:b/>
        </w:rPr>
        <w:t>8. Narzędzia dydaktyczne</w:t>
      </w:r>
    </w:p>
    <w:tbl>
      <w:tblPr>
        <w:tblW w:w="9498" w:type="dxa"/>
        <w:tblInd w:w="-147" w:type="dxa"/>
        <w:tblLayout w:type="fixed"/>
        <w:tblLook w:val="0000" w:firstRow="0" w:lastRow="0" w:firstColumn="0" w:lastColumn="0" w:noHBand="0" w:noVBand="0"/>
      </w:tblPr>
      <w:tblGrid>
        <w:gridCol w:w="1419"/>
        <w:gridCol w:w="8079"/>
      </w:tblGrid>
      <w:tr w:rsidR="0010334B" w:rsidRPr="00704B25" w14:paraId="431BCAE7" w14:textId="77777777" w:rsidTr="003C2C4A">
        <w:trPr>
          <w:trHeight w:val="351"/>
        </w:trPr>
        <w:tc>
          <w:tcPr>
            <w:tcW w:w="1419" w:type="dxa"/>
            <w:tcBorders>
              <w:top w:val="single" w:sz="4" w:space="0" w:color="000000"/>
              <w:left w:val="single" w:sz="4" w:space="0" w:color="000000"/>
              <w:bottom w:val="single" w:sz="4" w:space="0" w:color="000000"/>
            </w:tcBorders>
            <w:shd w:val="clear" w:color="auto" w:fill="auto"/>
          </w:tcPr>
          <w:p w14:paraId="353BC6A8" w14:textId="77777777" w:rsidR="0010334B" w:rsidRPr="00704B25" w:rsidRDefault="0010334B" w:rsidP="003C2C4A">
            <w:pPr>
              <w:jc w:val="center"/>
            </w:pPr>
            <w:r w:rsidRPr="00704B25">
              <w:t>Symbol</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5140EEF3" w14:textId="77777777" w:rsidR="0010334B" w:rsidRPr="00704B25" w:rsidRDefault="0010334B" w:rsidP="003C2C4A">
            <w:pPr>
              <w:jc w:val="center"/>
            </w:pPr>
            <w:r w:rsidRPr="00704B25">
              <w:t>Rodzaj zajęć</w:t>
            </w:r>
          </w:p>
        </w:tc>
      </w:tr>
      <w:tr w:rsidR="0010334B" w:rsidRPr="000F7A0E" w14:paraId="009F7B9C" w14:textId="77777777" w:rsidTr="003C2C4A">
        <w:tc>
          <w:tcPr>
            <w:tcW w:w="1419" w:type="dxa"/>
            <w:tcBorders>
              <w:top w:val="single" w:sz="4" w:space="0" w:color="000000"/>
              <w:left w:val="single" w:sz="4" w:space="0" w:color="000000"/>
              <w:bottom w:val="single" w:sz="4" w:space="0" w:color="000000"/>
            </w:tcBorders>
            <w:shd w:val="clear" w:color="auto" w:fill="auto"/>
            <w:vAlign w:val="center"/>
          </w:tcPr>
          <w:p w14:paraId="1C43C59B" w14:textId="77777777" w:rsidR="0010334B" w:rsidRPr="00DD6539" w:rsidRDefault="0010334B" w:rsidP="003C2C4A">
            <w:pPr>
              <w:jc w:val="center"/>
              <w:rPr>
                <w:b/>
              </w:rPr>
            </w:pPr>
            <w:r>
              <w:rPr>
                <w:b/>
              </w:rPr>
              <w:t>N 1</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6F007BEF" w14:textId="77777777" w:rsidR="0010334B" w:rsidRPr="000F7A0E" w:rsidRDefault="0010334B" w:rsidP="003C2C4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uppressAutoHyphens w:val="0"/>
              <w:rPr>
                <w:rFonts w:eastAsia="ヒラギノ角ゴ Pro W3"/>
                <w:color w:val="000000"/>
                <w:lang w:eastAsia="pl-PL"/>
              </w:rPr>
            </w:pPr>
            <w:r w:rsidRPr="000F7A0E">
              <w:rPr>
                <w:iCs/>
                <w:kern w:val="1"/>
              </w:rPr>
              <w:t>Projekt artystyczny połączony z korektą i rozmową indywidualną.</w:t>
            </w:r>
            <w:r w:rsidRPr="000F7A0E">
              <w:rPr>
                <w:rFonts w:eastAsia="ヒラギノ角ゴ Pro W3"/>
                <w:color w:val="000000"/>
                <w:lang w:eastAsia="pl-PL"/>
              </w:rPr>
              <w:t xml:space="preserve"> Konsultacje w trakcie realizacji pracy, indywidualne omówienie zadania po zakończeniu projektu;</w:t>
            </w:r>
          </w:p>
        </w:tc>
      </w:tr>
      <w:tr w:rsidR="0010334B" w:rsidRPr="000F7A0E" w14:paraId="0C7EC347" w14:textId="77777777" w:rsidTr="003C2C4A">
        <w:tc>
          <w:tcPr>
            <w:tcW w:w="1419" w:type="dxa"/>
            <w:tcBorders>
              <w:top w:val="single" w:sz="4" w:space="0" w:color="000000"/>
              <w:left w:val="single" w:sz="4" w:space="0" w:color="000000"/>
              <w:bottom w:val="single" w:sz="4" w:space="0" w:color="000000"/>
            </w:tcBorders>
            <w:shd w:val="clear" w:color="auto" w:fill="auto"/>
            <w:vAlign w:val="center"/>
          </w:tcPr>
          <w:p w14:paraId="0155C5D9" w14:textId="77777777" w:rsidR="0010334B" w:rsidRPr="00DD6539" w:rsidRDefault="0010334B" w:rsidP="003C2C4A">
            <w:pPr>
              <w:jc w:val="center"/>
              <w:rPr>
                <w:b/>
              </w:rPr>
            </w:pPr>
            <w:r>
              <w:rPr>
                <w:b/>
              </w:rPr>
              <w:t>N 2</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5293D5D2" w14:textId="77777777" w:rsidR="0010334B" w:rsidRPr="000F7A0E" w:rsidRDefault="0010334B" w:rsidP="003C2C4A">
            <w:r w:rsidRPr="000F7A0E">
              <w:rPr>
                <w:rFonts w:eastAsia="ヒラギノ角ゴ Pro W3"/>
                <w:color w:val="000000"/>
                <w:lang w:eastAsia="pl-PL"/>
              </w:rPr>
              <w:t>Całościowy przegląd dokonań / dyskusja stanowiąca podsumowanie etapu pracy</w:t>
            </w:r>
            <w:r>
              <w:rPr>
                <w:rFonts w:eastAsia="ヒラギノ角ゴ Pro W3"/>
                <w:color w:val="000000"/>
                <w:lang w:eastAsia="pl-PL"/>
              </w:rPr>
              <w:t>/</w:t>
            </w:r>
            <w:r w:rsidRPr="000F7A0E">
              <w:rPr>
                <w:rFonts w:eastAsia="ヒラギノ角ゴ Pro W3"/>
                <w:color w:val="000000"/>
                <w:lang w:eastAsia="pl-PL"/>
              </w:rPr>
              <w:t>, ustalany indywidualnie z każdym studentem i na każdym etapie realizacji zadania.</w:t>
            </w:r>
          </w:p>
        </w:tc>
      </w:tr>
    </w:tbl>
    <w:p w14:paraId="761627D2" w14:textId="77777777" w:rsidR="000358DE" w:rsidRDefault="000358DE" w:rsidP="006414EB">
      <w:pPr>
        <w:rPr>
          <w:b/>
        </w:rPr>
      </w:pPr>
    </w:p>
    <w:p w14:paraId="4B02A9DC" w14:textId="77777777" w:rsidR="004A2CE0" w:rsidRPr="006414EB" w:rsidRDefault="004A2CE0" w:rsidP="006414EB">
      <w:pPr>
        <w:rPr>
          <w:b/>
        </w:rPr>
      </w:pPr>
      <w:r w:rsidRPr="006414EB">
        <w:rPr>
          <w:b/>
        </w:rPr>
        <w:t>9. Ocena osiągniętych efektów</w:t>
      </w:r>
      <w:r w:rsidR="00ED74F7">
        <w:rPr>
          <w:b/>
        </w:rPr>
        <w:t xml:space="preserve"> uczenia się</w:t>
      </w:r>
      <w:r w:rsidRPr="006414EB">
        <w:rPr>
          <w:b/>
        </w:rPr>
        <w:t xml:space="preserve">  </w:t>
      </w:r>
    </w:p>
    <w:p w14:paraId="403B3F74" w14:textId="77777777" w:rsidR="004A2CE0" w:rsidRPr="006414EB" w:rsidRDefault="004A2CE0" w:rsidP="006414EB"/>
    <w:p w14:paraId="3BFE1983" w14:textId="77777777" w:rsidR="004A2CE0" w:rsidRPr="006414EB" w:rsidRDefault="004A2CE0" w:rsidP="006414EB">
      <w:pPr>
        <w:rPr>
          <w:b/>
        </w:rPr>
      </w:pPr>
      <w:r w:rsidRPr="006414EB">
        <w:rPr>
          <w:b/>
        </w:rPr>
        <w:t>9.1. Sposoby oceny</w:t>
      </w:r>
    </w:p>
    <w:p w14:paraId="1E257E4C" w14:textId="77777777" w:rsidR="0010334B" w:rsidRPr="00E35519" w:rsidRDefault="0010334B" w:rsidP="0010334B">
      <w:pPr>
        <w:rPr>
          <w:b/>
        </w:rPr>
      </w:pPr>
      <w:r w:rsidRPr="00E35519">
        <w:rPr>
          <w:b/>
        </w:rPr>
        <w:t>Ocena formująca</w:t>
      </w:r>
    </w:p>
    <w:tbl>
      <w:tblPr>
        <w:tblW w:w="5104" w:type="dxa"/>
        <w:tblInd w:w="-147" w:type="dxa"/>
        <w:tblLayout w:type="fixed"/>
        <w:tblLook w:val="0000" w:firstRow="0" w:lastRow="0" w:firstColumn="0" w:lastColumn="0" w:noHBand="0" w:noVBand="0"/>
      </w:tblPr>
      <w:tblGrid>
        <w:gridCol w:w="851"/>
        <w:gridCol w:w="4253"/>
      </w:tblGrid>
      <w:tr w:rsidR="0010334B" w:rsidRPr="000D797E" w14:paraId="5A452CAE"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1F6AFCEF" w14:textId="77777777" w:rsidR="0010334B" w:rsidRPr="000D797E" w:rsidRDefault="0010334B" w:rsidP="003C2C4A">
            <w:pPr>
              <w:jc w:val="center"/>
            </w:pPr>
            <w:r w:rsidRPr="000D797E">
              <w:t>F1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760FB3" w14:textId="77777777" w:rsidR="0010334B" w:rsidRPr="000D797E" w:rsidRDefault="0010334B" w:rsidP="003C2C4A">
            <w:pPr>
              <w:rPr>
                <w:sz w:val="18"/>
                <w:szCs w:val="18"/>
              </w:rPr>
            </w:pPr>
            <w:r w:rsidRPr="000D797E">
              <w:rPr>
                <w:sz w:val="18"/>
                <w:szCs w:val="18"/>
              </w:rPr>
              <w:t>Ocena z</w:t>
            </w:r>
            <w:r>
              <w:rPr>
                <w:sz w:val="18"/>
                <w:szCs w:val="18"/>
              </w:rPr>
              <w:t xml:space="preserve">a realizację projektu 1 w </w:t>
            </w:r>
            <w:proofErr w:type="spellStart"/>
            <w:r>
              <w:rPr>
                <w:sz w:val="18"/>
                <w:szCs w:val="18"/>
              </w:rPr>
              <w:t>sem</w:t>
            </w:r>
            <w:proofErr w:type="spellEnd"/>
            <w:r>
              <w:rPr>
                <w:sz w:val="18"/>
                <w:szCs w:val="18"/>
              </w:rPr>
              <w:t>. V</w:t>
            </w:r>
          </w:p>
        </w:tc>
      </w:tr>
      <w:tr w:rsidR="0010334B" w:rsidRPr="000D797E" w14:paraId="7A5FDD9B"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2ACFE335" w14:textId="77777777" w:rsidR="0010334B" w:rsidRPr="000D797E" w:rsidRDefault="0010334B" w:rsidP="003C2C4A">
            <w:pPr>
              <w:jc w:val="center"/>
            </w:pPr>
            <w:r w:rsidRPr="000D797E">
              <w:t>F2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4C337C" w14:textId="77777777" w:rsidR="0010334B" w:rsidRPr="000D797E" w:rsidRDefault="0010334B" w:rsidP="003C2C4A">
            <w:pPr>
              <w:rPr>
                <w:sz w:val="18"/>
                <w:szCs w:val="18"/>
              </w:rPr>
            </w:pPr>
            <w:r w:rsidRPr="000D797E">
              <w:rPr>
                <w:sz w:val="18"/>
                <w:szCs w:val="18"/>
              </w:rPr>
              <w:t>Ocena z</w:t>
            </w:r>
            <w:r>
              <w:rPr>
                <w:sz w:val="18"/>
                <w:szCs w:val="18"/>
              </w:rPr>
              <w:t xml:space="preserve">a realizację projektu 2 w </w:t>
            </w:r>
            <w:proofErr w:type="spellStart"/>
            <w:r>
              <w:rPr>
                <w:sz w:val="18"/>
                <w:szCs w:val="18"/>
              </w:rPr>
              <w:t>sem</w:t>
            </w:r>
            <w:proofErr w:type="spellEnd"/>
            <w:r>
              <w:rPr>
                <w:sz w:val="18"/>
                <w:szCs w:val="18"/>
              </w:rPr>
              <w:t>. VI</w:t>
            </w:r>
          </w:p>
        </w:tc>
      </w:tr>
    </w:tbl>
    <w:p w14:paraId="4AC5810A" w14:textId="77777777" w:rsidR="0010334B" w:rsidRDefault="0010334B" w:rsidP="0010334B"/>
    <w:p w14:paraId="15F42EAF" w14:textId="77777777" w:rsidR="0010334B" w:rsidRPr="00E35519" w:rsidRDefault="0010334B" w:rsidP="0010334B">
      <w:pPr>
        <w:rPr>
          <w:b/>
        </w:rPr>
      </w:pPr>
      <w:r w:rsidRPr="00E35519">
        <w:rPr>
          <w:b/>
        </w:rPr>
        <w:t>Ocena podsumowująca</w:t>
      </w:r>
    </w:p>
    <w:tbl>
      <w:tblPr>
        <w:tblW w:w="5104" w:type="dxa"/>
        <w:tblInd w:w="-147" w:type="dxa"/>
        <w:tblLayout w:type="fixed"/>
        <w:tblLook w:val="0000" w:firstRow="0" w:lastRow="0" w:firstColumn="0" w:lastColumn="0" w:noHBand="0" w:noVBand="0"/>
      </w:tblPr>
      <w:tblGrid>
        <w:gridCol w:w="851"/>
        <w:gridCol w:w="4253"/>
      </w:tblGrid>
      <w:tr w:rsidR="0010334B" w:rsidRPr="006414EB" w14:paraId="5E2610C1"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53AF9F14" w14:textId="77777777" w:rsidR="0010334B" w:rsidRDefault="0010334B" w:rsidP="003C2C4A">
            <w:pPr>
              <w:jc w:val="center"/>
            </w:pPr>
            <w:r w:rsidRPr="006414EB">
              <w:t>P1</w:t>
            </w:r>
          </w:p>
          <w:p w14:paraId="1376A240" w14:textId="77777777" w:rsidR="0010334B" w:rsidRPr="0049127E" w:rsidRDefault="0010334B" w:rsidP="003C2C4A">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3B3EE0" w14:textId="77777777" w:rsidR="0010334B" w:rsidRDefault="0010334B" w:rsidP="003C2C4A">
            <w:r w:rsidRPr="000F7A0E">
              <w:t xml:space="preserve">Zaliczenie z oceną za V semestr na podstawie oceny </w:t>
            </w:r>
            <w:r>
              <w:t>zadań semestralnych  F1</w:t>
            </w:r>
          </w:p>
          <w:p w14:paraId="00E7F81D" w14:textId="77777777" w:rsidR="0010334B" w:rsidRPr="000F7A0E" w:rsidRDefault="0010334B" w:rsidP="003C2C4A">
            <w:r w:rsidRPr="000F7A0E">
              <w:t>( średnia zwykła)</w:t>
            </w:r>
          </w:p>
        </w:tc>
      </w:tr>
      <w:tr w:rsidR="0010334B" w:rsidRPr="006414EB" w14:paraId="7DA28FD5"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755D99FF" w14:textId="77777777" w:rsidR="0010334B" w:rsidRPr="006414EB" w:rsidRDefault="0010334B" w:rsidP="003C2C4A">
            <w:pPr>
              <w:jc w:val="center"/>
            </w:pPr>
            <w:r>
              <w:t>P2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E9C7CC" w14:textId="77777777" w:rsidR="0010334B" w:rsidRPr="0010334B" w:rsidRDefault="0010334B" w:rsidP="003C2C4A">
            <w:pPr>
              <w:pStyle w:val="Domylnie"/>
              <w:shd w:val="clear" w:color="auto" w:fill="FFFFFF"/>
              <w:ind w:hanging="44"/>
              <w:jc w:val="both"/>
              <w:rPr>
                <w:color w:val="auto"/>
                <w:shd w:val="clear" w:color="auto" w:fill="FFFFFF"/>
              </w:rPr>
            </w:pPr>
            <w:r w:rsidRPr="0010334B">
              <w:rPr>
                <w:lang w:eastAsia="ar-SA"/>
              </w:rPr>
              <w:t xml:space="preserve">Oceną z egzaminu za VI semestr na podstawie </w:t>
            </w:r>
            <w:r w:rsidRPr="0010334B">
              <w:rPr>
                <w:color w:val="000000" w:themeColor="text1"/>
                <w:lang w:eastAsia="ar-SA"/>
              </w:rPr>
              <w:t>oceny F</w:t>
            </w:r>
            <w:r>
              <w:rPr>
                <w:color w:val="000000" w:themeColor="text1"/>
                <w:lang w:eastAsia="ar-SA"/>
              </w:rPr>
              <w:t>2</w:t>
            </w:r>
            <w:r w:rsidRPr="0010334B">
              <w:rPr>
                <w:color w:val="000000" w:themeColor="text1"/>
                <w:lang w:eastAsia="ar-SA"/>
              </w:rPr>
              <w:t xml:space="preserve"> (średnia zwykła)</w:t>
            </w:r>
          </w:p>
        </w:tc>
      </w:tr>
    </w:tbl>
    <w:p w14:paraId="6074DD75" w14:textId="4A00EA0D" w:rsidR="004A2CE0" w:rsidRDefault="004A2CE0" w:rsidP="006414EB"/>
    <w:p w14:paraId="201FDADA" w14:textId="011BA6C7" w:rsidR="009541A3" w:rsidRDefault="009541A3" w:rsidP="006414EB"/>
    <w:p w14:paraId="1CD9E202" w14:textId="6DC025AA" w:rsidR="009541A3" w:rsidRDefault="009541A3" w:rsidP="006414EB"/>
    <w:p w14:paraId="7F71E646" w14:textId="77777777" w:rsidR="009541A3" w:rsidRPr="006414EB" w:rsidRDefault="009541A3" w:rsidP="006414EB"/>
    <w:p w14:paraId="7E60ADBD" w14:textId="77777777" w:rsidR="004A2CE0" w:rsidRPr="006414EB" w:rsidRDefault="004A2CE0" w:rsidP="006414EB">
      <w:pPr>
        <w:rPr>
          <w:b/>
        </w:rPr>
      </w:pPr>
      <w:r w:rsidRPr="006414EB">
        <w:rPr>
          <w:b/>
        </w:rPr>
        <w:t>9.2. Kryteria oceny</w:t>
      </w:r>
    </w:p>
    <w:p w14:paraId="5DF61C80" w14:textId="77777777" w:rsidR="009101B1" w:rsidRPr="006414EB" w:rsidRDefault="009101B1" w:rsidP="006414EB"/>
    <w:tbl>
      <w:tblPr>
        <w:tblW w:w="9672" w:type="dxa"/>
        <w:tblInd w:w="-155" w:type="dxa"/>
        <w:tblLayout w:type="fixed"/>
        <w:tblLook w:val="0000" w:firstRow="0" w:lastRow="0" w:firstColumn="0" w:lastColumn="0" w:noHBand="0" w:noVBand="0"/>
      </w:tblPr>
      <w:tblGrid>
        <w:gridCol w:w="817"/>
        <w:gridCol w:w="1771"/>
        <w:gridCol w:w="1771"/>
        <w:gridCol w:w="1771"/>
        <w:gridCol w:w="1771"/>
        <w:gridCol w:w="1771"/>
      </w:tblGrid>
      <w:tr w:rsidR="00D131DE" w:rsidRPr="00B35404" w14:paraId="34C7009C" w14:textId="77777777" w:rsidTr="00580C8F">
        <w:trPr>
          <w:trHeight w:val="397"/>
        </w:trPr>
        <w:tc>
          <w:tcPr>
            <w:tcW w:w="817" w:type="dxa"/>
            <w:tcBorders>
              <w:top w:val="single" w:sz="4" w:space="0" w:color="000000"/>
              <w:left w:val="single" w:sz="4" w:space="0" w:color="000000"/>
              <w:bottom w:val="single" w:sz="4" w:space="0" w:color="000000"/>
            </w:tcBorders>
            <w:shd w:val="clear" w:color="auto" w:fill="auto"/>
            <w:vAlign w:val="center"/>
          </w:tcPr>
          <w:p w14:paraId="45B0499E" w14:textId="77777777" w:rsidR="00D131DE" w:rsidRPr="00B35404" w:rsidRDefault="00ED74F7" w:rsidP="00580C8F">
            <w:pPr>
              <w:rPr>
                <w:i/>
                <w:sz w:val="16"/>
                <w:szCs w:val="16"/>
              </w:rPr>
            </w:pPr>
            <w:r>
              <w:rPr>
                <w:i/>
                <w:sz w:val="16"/>
                <w:szCs w:val="16"/>
              </w:rPr>
              <w:t>Symbol efektu uczenia się</w:t>
            </w:r>
          </w:p>
        </w:tc>
        <w:tc>
          <w:tcPr>
            <w:tcW w:w="1771" w:type="dxa"/>
            <w:tcBorders>
              <w:top w:val="single" w:sz="4" w:space="0" w:color="000000"/>
              <w:left w:val="single" w:sz="4" w:space="0" w:color="000000"/>
              <w:bottom w:val="single" w:sz="4" w:space="0" w:color="000000"/>
            </w:tcBorders>
            <w:shd w:val="clear" w:color="auto" w:fill="auto"/>
            <w:vAlign w:val="center"/>
          </w:tcPr>
          <w:p w14:paraId="17051A8D" w14:textId="77777777" w:rsidR="00D131DE" w:rsidRPr="00B35404" w:rsidRDefault="00D131DE" w:rsidP="00580C8F">
            <w:pPr>
              <w:rPr>
                <w:sz w:val="18"/>
                <w:szCs w:val="18"/>
              </w:rPr>
            </w:pPr>
            <w:r w:rsidRPr="00B35404">
              <w:rPr>
                <w:sz w:val="18"/>
                <w:szCs w:val="18"/>
              </w:rPr>
              <w:t>Na ocenę 3</w:t>
            </w:r>
          </w:p>
        </w:tc>
        <w:tc>
          <w:tcPr>
            <w:tcW w:w="1771" w:type="dxa"/>
            <w:tcBorders>
              <w:top w:val="single" w:sz="4" w:space="0" w:color="000000"/>
              <w:left w:val="single" w:sz="4" w:space="0" w:color="000000"/>
              <w:bottom w:val="single" w:sz="4" w:space="0" w:color="000000"/>
            </w:tcBorders>
            <w:shd w:val="clear" w:color="auto" w:fill="auto"/>
            <w:vAlign w:val="center"/>
          </w:tcPr>
          <w:p w14:paraId="39D85922" w14:textId="77777777" w:rsidR="00D131DE" w:rsidRPr="00B35404" w:rsidRDefault="00D131DE" w:rsidP="00580C8F">
            <w:pPr>
              <w:rPr>
                <w:sz w:val="18"/>
                <w:szCs w:val="18"/>
              </w:rPr>
            </w:pPr>
            <w:r w:rsidRPr="00B35404">
              <w:rPr>
                <w:sz w:val="18"/>
                <w:szCs w:val="18"/>
              </w:rPr>
              <w:t>Na ocenę 3,5</w:t>
            </w:r>
          </w:p>
        </w:tc>
        <w:tc>
          <w:tcPr>
            <w:tcW w:w="1771" w:type="dxa"/>
            <w:tcBorders>
              <w:top w:val="single" w:sz="4" w:space="0" w:color="000000"/>
              <w:left w:val="single" w:sz="4" w:space="0" w:color="000000"/>
              <w:bottom w:val="single" w:sz="4" w:space="0" w:color="000000"/>
            </w:tcBorders>
            <w:shd w:val="clear" w:color="auto" w:fill="auto"/>
            <w:vAlign w:val="center"/>
          </w:tcPr>
          <w:p w14:paraId="3BE032E3" w14:textId="77777777" w:rsidR="00D131DE" w:rsidRPr="00B35404" w:rsidRDefault="00D131DE" w:rsidP="00580C8F">
            <w:pPr>
              <w:rPr>
                <w:sz w:val="18"/>
                <w:szCs w:val="18"/>
              </w:rPr>
            </w:pPr>
            <w:r w:rsidRPr="00B35404">
              <w:rPr>
                <w:sz w:val="18"/>
                <w:szCs w:val="18"/>
              </w:rPr>
              <w:t>Na ocenę 4</w:t>
            </w:r>
          </w:p>
        </w:tc>
        <w:tc>
          <w:tcPr>
            <w:tcW w:w="1771" w:type="dxa"/>
            <w:tcBorders>
              <w:top w:val="single" w:sz="4" w:space="0" w:color="000000"/>
              <w:left w:val="single" w:sz="4" w:space="0" w:color="000000"/>
              <w:bottom w:val="single" w:sz="4" w:space="0" w:color="000000"/>
            </w:tcBorders>
            <w:shd w:val="clear" w:color="auto" w:fill="auto"/>
            <w:vAlign w:val="center"/>
          </w:tcPr>
          <w:p w14:paraId="230CF786" w14:textId="77777777" w:rsidR="00D131DE" w:rsidRPr="00B35404" w:rsidRDefault="00D131DE" w:rsidP="00580C8F">
            <w:pPr>
              <w:rPr>
                <w:sz w:val="18"/>
                <w:szCs w:val="18"/>
              </w:rPr>
            </w:pPr>
            <w:r w:rsidRPr="00B35404">
              <w:rPr>
                <w:sz w:val="18"/>
                <w:szCs w:val="18"/>
              </w:rPr>
              <w:t>Na ocenę 4,5</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086FA" w14:textId="77777777" w:rsidR="00D131DE" w:rsidRPr="00B35404" w:rsidRDefault="00D131DE" w:rsidP="00580C8F">
            <w:pPr>
              <w:rPr>
                <w:sz w:val="18"/>
                <w:szCs w:val="18"/>
              </w:rPr>
            </w:pPr>
            <w:r w:rsidRPr="00B35404">
              <w:rPr>
                <w:sz w:val="18"/>
                <w:szCs w:val="18"/>
              </w:rPr>
              <w:t>Na ocenę 5</w:t>
            </w:r>
          </w:p>
        </w:tc>
      </w:tr>
      <w:tr w:rsidR="00157B74" w:rsidRPr="00B4108F" w14:paraId="70D2958B" w14:textId="77777777" w:rsidTr="00082E6E">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516F27B4" w14:textId="77777777" w:rsidR="00157B74" w:rsidRPr="004A50A2" w:rsidRDefault="00157B74" w:rsidP="00157B74">
            <w:pPr>
              <w:ind w:left="113" w:right="113"/>
              <w:jc w:val="center"/>
              <w:rPr>
                <w:i/>
              </w:rPr>
            </w:pPr>
            <w:r w:rsidRPr="004A50A2">
              <w:rPr>
                <w:i/>
              </w:rPr>
              <w:t>W_01</w:t>
            </w:r>
            <w:r w:rsidR="00B664A7">
              <w:rPr>
                <w:i/>
              </w:rPr>
              <w:t>, W_02</w:t>
            </w:r>
          </w:p>
          <w:p w14:paraId="305305B9" w14:textId="77777777" w:rsidR="00157B74" w:rsidRPr="004A50A2" w:rsidRDefault="00157B74" w:rsidP="00157B74">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7C0F622B" w14:textId="77777777" w:rsidR="00157B74" w:rsidRPr="00C34A2B" w:rsidRDefault="00157B74" w:rsidP="00C666A1">
            <w:pPr>
              <w:rPr>
                <w:sz w:val="16"/>
                <w:szCs w:val="16"/>
              </w:rPr>
            </w:pPr>
            <w:r w:rsidRPr="00C34A2B">
              <w:rPr>
                <w:sz w:val="16"/>
                <w:szCs w:val="16"/>
              </w:rPr>
              <w:t>Osiągnięcie zakładanych efektów uczenia się z pominięciem niektórych ważnych aspektów z zakresu wiedzy o technikach projektowania do druku czy dla mediów elektronicznych.</w:t>
            </w:r>
            <w:r w:rsidR="00C666A1" w:rsidRPr="00B44E22">
              <w:rPr>
                <w:sz w:val="16"/>
                <w:szCs w:val="16"/>
              </w:rPr>
              <w:t xml:space="preserve"> Student uczęszcza na zajęcia, rozumie przekazywane treści i wykonuje po</w:t>
            </w:r>
            <w:r w:rsidR="00C666A1">
              <w:rPr>
                <w:sz w:val="16"/>
                <w:szCs w:val="16"/>
              </w:rPr>
              <w:t>lecenia zgodnie z zaleceniami. R</w:t>
            </w:r>
            <w:r w:rsidR="00C666A1" w:rsidRPr="00B44E22">
              <w:rPr>
                <w:sz w:val="16"/>
                <w:szCs w:val="16"/>
              </w:rPr>
              <w:t>eali</w:t>
            </w:r>
            <w:r w:rsidR="00C666A1">
              <w:rPr>
                <w:sz w:val="16"/>
                <w:szCs w:val="16"/>
              </w:rPr>
              <w:t>zuje do końca wszystkie zadania.</w:t>
            </w:r>
          </w:p>
        </w:tc>
        <w:tc>
          <w:tcPr>
            <w:tcW w:w="1771" w:type="dxa"/>
            <w:tcBorders>
              <w:top w:val="single" w:sz="4" w:space="0" w:color="000000"/>
              <w:left w:val="single" w:sz="4" w:space="0" w:color="000000"/>
              <w:bottom w:val="single" w:sz="4" w:space="0" w:color="000000"/>
            </w:tcBorders>
            <w:shd w:val="clear" w:color="auto" w:fill="auto"/>
          </w:tcPr>
          <w:p w14:paraId="75361543" w14:textId="77777777" w:rsidR="00157B74" w:rsidRPr="00C34A2B" w:rsidRDefault="00157B74" w:rsidP="006035C9">
            <w:pPr>
              <w:rPr>
                <w:sz w:val="16"/>
                <w:szCs w:val="16"/>
              </w:rPr>
            </w:pPr>
            <w:r w:rsidRPr="00C34A2B">
              <w:rPr>
                <w:sz w:val="16"/>
                <w:szCs w:val="16"/>
              </w:rPr>
              <w:t xml:space="preserve">Osiągnięcie zakładanych efektów uczenia się z pominięciem niektórych istotnych aspektów z zakresu wiedzy o środkach warsztatowych z zakresu grafiki projektowej. </w:t>
            </w:r>
            <w:r w:rsidR="00C34A2B">
              <w:rPr>
                <w:sz w:val="16"/>
                <w:szCs w:val="16"/>
              </w:rPr>
              <w:t xml:space="preserve"> Posiada wiedzę w posługiwaniu się programami </w:t>
            </w:r>
            <w:r w:rsidRPr="00C34A2B">
              <w:rPr>
                <w:sz w:val="16"/>
                <w:szCs w:val="16"/>
              </w:rPr>
              <w:t>Adobe In</w:t>
            </w:r>
            <w:r w:rsidR="00814F1F">
              <w:rPr>
                <w:sz w:val="16"/>
                <w:szCs w:val="16"/>
              </w:rPr>
              <w:t xml:space="preserve"> </w:t>
            </w:r>
            <w:r w:rsidRPr="00C34A2B">
              <w:rPr>
                <w:sz w:val="16"/>
                <w:szCs w:val="16"/>
              </w:rPr>
              <w:t>Design i Corel</w:t>
            </w:r>
            <w:r w:rsidR="00814F1F">
              <w:rPr>
                <w:sz w:val="16"/>
                <w:szCs w:val="16"/>
              </w:rPr>
              <w:t xml:space="preserve"> </w:t>
            </w:r>
            <w:r w:rsidRPr="00C34A2B">
              <w:rPr>
                <w:sz w:val="16"/>
                <w:szCs w:val="16"/>
              </w:rPr>
              <w:t xml:space="preserve">Draw w stopniu podstawowym i </w:t>
            </w:r>
            <w:r w:rsidR="00C34A2B">
              <w:rPr>
                <w:sz w:val="16"/>
                <w:szCs w:val="16"/>
              </w:rPr>
              <w:t>wie które z nic</w:t>
            </w:r>
            <w:r w:rsidR="00C666A1">
              <w:rPr>
                <w:sz w:val="16"/>
                <w:szCs w:val="16"/>
              </w:rPr>
              <w:t xml:space="preserve">h nadają się do przygotowywania, realizacji </w:t>
            </w:r>
            <w:r w:rsidR="00C34A2B">
              <w:rPr>
                <w:sz w:val="16"/>
                <w:szCs w:val="16"/>
              </w:rPr>
              <w:t xml:space="preserve">i materiałów </w:t>
            </w:r>
            <w:r w:rsidR="00C666A1">
              <w:rPr>
                <w:sz w:val="16"/>
                <w:szCs w:val="16"/>
              </w:rPr>
              <w:t>dla różnych mediów</w:t>
            </w:r>
            <w:r w:rsidR="006035C9">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36DA9F1B" w14:textId="77777777" w:rsidR="00157B74" w:rsidRPr="00C34A2B" w:rsidRDefault="00157B74" w:rsidP="006A28D5">
            <w:pPr>
              <w:rPr>
                <w:sz w:val="16"/>
                <w:szCs w:val="16"/>
              </w:rPr>
            </w:pPr>
            <w:r w:rsidRPr="00C34A2B">
              <w:rPr>
                <w:sz w:val="16"/>
                <w:szCs w:val="16"/>
              </w:rPr>
              <w:t>Osiągnięcie zakładanych efektów uczenia się z pominięciem niektórych mniej istotnych aspektów z zakresu wiedzy o środkach warsztatowych i formalnych umożliwiających świadomą kreację artystyczną. Student ma poszerzoną wiedzę z zakresu znajomości graficznych programów komputerowych</w:t>
            </w:r>
            <w:r w:rsidR="006A28D5" w:rsidRPr="00C34A2B">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7C169AB5" w14:textId="4D8A5950" w:rsidR="00157B74" w:rsidRPr="00C34A2B" w:rsidRDefault="00157B74" w:rsidP="00310D1A">
            <w:pPr>
              <w:rPr>
                <w:sz w:val="16"/>
                <w:szCs w:val="16"/>
              </w:rPr>
            </w:pPr>
            <w:r w:rsidRPr="00C34A2B">
              <w:rPr>
                <w:sz w:val="16"/>
                <w:szCs w:val="16"/>
              </w:rPr>
              <w:t>Osiągnięcie zakładanych efektów uczenia się obejmujących wszystkie istotne aspekty z pewnymi nieścisłościami z zakresu wiedzy o środkach warsztatowych i formalnych umożliwiających świadomą kreację artystyczną.</w:t>
            </w:r>
            <w:r w:rsidR="00C34A2B">
              <w:rPr>
                <w:sz w:val="16"/>
                <w:szCs w:val="16"/>
              </w:rPr>
              <w:t xml:space="preserve">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A3A1209" w14:textId="6EF1CE75" w:rsidR="00157B74" w:rsidRPr="00C34A2B" w:rsidRDefault="00157B74" w:rsidP="00814F1F">
            <w:pPr>
              <w:rPr>
                <w:sz w:val="16"/>
                <w:szCs w:val="16"/>
              </w:rPr>
            </w:pPr>
            <w:r w:rsidRPr="00C34A2B">
              <w:rPr>
                <w:sz w:val="16"/>
                <w:szCs w:val="16"/>
              </w:rPr>
              <w:t xml:space="preserve">Osiągnięcie zakładanych efektów uczenia się obejmujących wszystkie istotne aspekty z zakresu wiedzy o środkach warsztatowych </w:t>
            </w:r>
            <w:r w:rsidR="00C666A1">
              <w:rPr>
                <w:sz w:val="16"/>
                <w:szCs w:val="16"/>
              </w:rPr>
              <w:t>w projektowaniu graficznym</w:t>
            </w:r>
            <w:r w:rsidR="00814F1F">
              <w:rPr>
                <w:sz w:val="16"/>
                <w:szCs w:val="16"/>
              </w:rPr>
              <w:t>.</w:t>
            </w:r>
            <w:r w:rsidRPr="00C34A2B">
              <w:rPr>
                <w:sz w:val="16"/>
                <w:szCs w:val="16"/>
              </w:rPr>
              <w:t xml:space="preserve"> </w:t>
            </w:r>
            <w:r w:rsidR="00814F1F" w:rsidRPr="00580C8F">
              <w:rPr>
                <w:sz w:val="16"/>
                <w:szCs w:val="16"/>
              </w:rPr>
              <w:t>Zna zasady kreatywnego, logicznego i celowego projektowania całych systemów oraz poszczególnych składników informa</w:t>
            </w:r>
            <w:r w:rsidR="00814F1F">
              <w:rPr>
                <w:sz w:val="16"/>
                <w:szCs w:val="16"/>
              </w:rPr>
              <w:t xml:space="preserve">cji wizualnej. </w:t>
            </w:r>
            <w:r w:rsidRPr="00C34A2B">
              <w:rPr>
                <w:sz w:val="16"/>
                <w:szCs w:val="16"/>
              </w:rPr>
              <w:t xml:space="preserve">Zna i wykorzystuje zalecaną literaturę, posługuje się </w:t>
            </w:r>
            <w:r w:rsidR="00E915E9" w:rsidRPr="00C34A2B">
              <w:rPr>
                <w:sz w:val="16"/>
                <w:szCs w:val="16"/>
              </w:rPr>
              <w:t>Internetem</w:t>
            </w:r>
            <w:r w:rsidRPr="00C34A2B">
              <w:rPr>
                <w:sz w:val="16"/>
                <w:szCs w:val="16"/>
              </w:rPr>
              <w:t xml:space="preserve"> i, świa</w:t>
            </w:r>
            <w:r w:rsidR="00C666A1">
              <w:rPr>
                <w:sz w:val="16"/>
                <w:szCs w:val="16"/>
              </w:rPr>
              <w:t xml:space="preserve">domie korzysta z jego zasobów. </w:t>
            </w:r>
          </w:p>
        </w:tc>
      </w:tr>
      <w:tr w:rsidR="003B5F4A" w:rsidRPr="00B4108F" w14:paraId="25915438" w14:textId="77777777" w:rsidTr="00082E6E">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59BFF120" w14:textId="77777777" w:rsidR="003B5F4A" w:rsidRDefault="003B5F4A" w:rsidP="003B5F4A">
            <w:pPr>
              <w:ind w:left="113" w:right="113"/>
              <w:jc w:val="center"/>
              <w:rPr>
                <w:i/>
              </w:rPr>
            </w:pPr>
          </w:p>
          <w:p w14:paraId="33924DBD" w14:textId="77777777" w:rsidR="003B5F4A" w:rsidRPr="004A50A2" w:rsidRDefault="003B5F4A" w:rsidP="003B5F4A">
            <w:pPr>
              <w:ind w:left="113" w:right="113"/>
              <w:jc w:val="center"/>
              <w:rPr>
                <w:i/>
              </w:rPr>
            </w:pPr>
            <w:r>
              <w:rPr>
                <w:i/>
              </w:rPr>
              <w:t>U_01</w:t>
            </w:r>
            <w:r w:rsidR="00B664A7">
              <w:rPr>
                <w:i/>
              </w:rPr>
              <w:t>, U_02</w:t>
            </w:r>
          </w:p>
          <w:p w14:paraId="0EBD21D5" w14:textId="77777777" w:rsidR="003B5F4A" w:rsidRPr="004A50A2" w:rsidRDefault="003B5F4A" w:rsidP="003B5F4A">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08C79783" w14:textId="77777777" w:rsidR="003B5F4A" w:rsidRPr="00C34A2B" w:rsidRDefault="00B664A7" w:rsidP="00C666A1">
            <w:pPr>
              <w:rPr>
                <w:sz w:val="16"/>
                <w:szCs w:val="16"/>
              </w:rPr>
            </w:pPr>
            <w:r w:rsidRPr="00C34A2B">
              <w:rPr>
                <w:sz w:val="16"/>
                <w:szCs w:val="16"/>
              </w:rPr>
              <w:t>Student osiągnął elementarne umiejętności z zakresu ocenianego efektu. Opanował warsztat komputerowy niezbędny do realizacji zadań z przedmiotu według przyjętych założeń na poziomie</w:t>
            </w:r>
            <w:r w:rsidR="00C666A1">
              <w:rPr>
                <w:sz w:val="16"/>
                <w:szCs w:val="16"/>
              </w:rPr>
              <w:t xml:space="preserve"> elementarnym. Obecność na zajęciach i realizacja wszystkich zadań będących podstawą oceny.</w:t>
            </w:r>
          </w:p>
        </w:tc>
        <w:tc>
          <w:tcPr>
            <w:tcW w:w="1771" w:type="dxa"/>
            <w:tcBorders>
              <w:top w:val="single" w:sz="4" w:space="0" w:color="000000"/>
              <w:left w:val="single" w:sz="4" w:space="0" w:color="000000"/>
              <w:bottom w:val="single" w:sz="4" w:space="0" w:color="000000"/>
            </w:tcBorders>
            <w:shd w:val="clear" w:color="auto" w:fill="auto"/>
          </w:tcPr>
          <w:p w14:paraId="6C0C39BB" w14:textId="77777777" w:rsidR="003B5F4A" w:rsidRPr="00C34A2B" w:rsidRDefault="003B5F4A" w:rsidP="002F04BE">
            <w:pPr>
              <w:rPr>
                <w:sz w:val="16"/>
                <w:szCs w:val="16"/>
              </w:rPr>
            </w:pPr>
            <w:r w:rsidRPr="00C34A2B">
              <w:rPr>
                <w:sz w:val="16"/>
                <w:szCs w:val="16"/>
              </w:rPr>
              <w:t>Student osiągnął umiejętności z zakresu ocenianego efektu i dyscypliny</w:t>
            </w:r>
            <w:r w:rsidR="00B664A7" w:rsidRPr="00C34A2B">
              <w:rPr>
                <w:sz w:val="16"/>
                <w:szCs w:val="16"/>
              </w:rPr>
              <w:t>.</w:t>
            </w:r>
            <w:r w:rsidR="00814F1F">
              <w:rPr>
                <w:sz w:val="16"/>
                <w:szCs w:val="16"/>
              </w:rPr>
              <w:t xml:space="preserve"> na poziomie podstawowym.</w:t>
            </w:r>
            <w:r w:rsidRPr="00C34A2B">
              <w:rPr>
                <w:sz w:val="16"/>
                <w:szCs w:val="16"/>
              </w:rPr>
              <w:t xml:space="preserve"> Spełnienie wymagań (jak przy ocenie dostatecznej). Znajomość zalecanej literatury, aktywność podczas zajęć.</w:t>
            </w:r>
            <w:r w:rsidR="00B664A7" w:rsidRPr="00C34A2B">
              <w:rPr>
                <w:sz w:val="16"/>
                <w:szCs w:val="16"/>
              </w:rPr>
              <w:t xml:space="preserve"> Ogólna sprawność manualna i warsztatowa przy realizacjach  tematycznych. Student uczęszcza na zajęcia, rozumie przekazywane treści i wykonuje polecenia związane z projektem, reali</w:t>
            </w:r>
            <w:r w:rsidR="00814F1F">
              <w:rPr>
                <w:sz w:val="16"/>
                <w:szCs w:val="16"/>
              </w:rPr>
              <w:t>zuje do końca wszystkie zadania</w:t>
            </w:r>
            <w:r w:rsidR="00B664A7" w:rsidRPr="00C34A2B">
              <w:rPr>
                <w:sz w:val="16"/>
                <w:szCs w:val="16"/>
              </w:rPr>
              <w:t xml:space="preserve"> zgodnie z </w:t>
            </w:r>
            <w:r w:rsidR="00814F1F">
              <w:rPr>
                <w:sz w:val="16"/>
                <w:szCs w:val="16"/>
              </w:rPr>
              <w:t xml:space="preserve">ustalonym </w:t>
            </w:r>
            <w:r w:rsidR="00B664A7" w:rsidRPr="00C34A2B">
              <w:rPr>
                <w:sz w:val="16"/>
                <w:szCs w:val="16"/>
              </w:rPr>
              <w:t>tematem.</w:t>
            </w:r>
          </w:p>
        </w:tc>
        <w:tc>
          <w:tcPr>
            <w:tcW w:w="1771" w:type="dxa"/>
            <w:tcBorders>
              <w:top w:val="single" w:sz="4" w:space="0" w:color="000000"/>
              <w:left w:val="single" w:sz="4" w:space="0" w:color="000000"/>
              <w:bottom w:val="single" w:sz="4" w:space="0" w:color="000000"/>
            </w:tcBorders>
            <w:shd w:val="clear" w:color="auto" w:fill="auto"/>
          </w:tcPr>
          <w:p w14:paraId="2C0F9D2B" w14:textId="77777777" w:rsidR="003B5F4A" w:rsidRPr="00C34A2B" w:rsidRDefault="003B5F4A" w:rsidP="00814F1F">
            <w:pPr>
              <w:rPr>
                <w:sz w:val="16"/>
                <w:szCs w:val="16"/>
              </w:rPr>
            </w:pPr>
            <w:r w:rsidRPr="00C34A2B">
              <w:rPr>
                <w:sz w:val="16"/>
                <w:szCs w:val="16"/>
              </w:rPr>
              <w:t xml:space="preserve">Student osiągnął umiejętności z zakresu ocenianego efektu. </w:t>
            </w:r>
            <w:r w:rsidR="00CF5833" w:rsidRPr="00C34A2B">
              <w:rPr>
                <w:sz w:val="16"/>
                <w:szCs w:val="16"/>
              </w:rPr>
              <w:t>Umiejętność korzystania z warsztatu komputerowego i programów graficznych na poziomie zadowalającym. Łączy wiedzę z przedmiotów teoretycznych z praktyką. Aktywnie uczestniczy w zajęciach. Zdecydowanie wyróżniająca się w grupie r</w:t>
            </w:r>
            <w:r w:rsidR="002F04BE">
              <w:rPr>
                <w:sz w:val="16"/>
                <w:szCs w:val="16"/>
              </w:rPr>
              <w:t xml:space="preserve">ealizacja zadań problemowych. </w:t>
            </w:r>
            <w:r w:rsidR="00CF5833" w:rsidRPr="00C34A2B">
              <w:rPr>
                <w:sz w:val="16"/>
                <w:szCs w:val="16"/>
              </w:rPr>
              <w:t>Realizuje prace w oparciu o indywidualne twórcze inspiracje. Bierze się pod uwagę zarówno ocenę osiągniętego poziomu, jak i rozwój (inwencja i umiejętność</w:t>
            </w:r>
            <w:r w:rsidR="00814F1F">
              <w:rPr>
                <w:sz w:val="16"/>
                <w:szCs w:val="16"/>
              </w:rPr>
              <w:t xml:space="preserve"> i zaangażowanie</w:t>
            </w:r>
            <w:r w:rsidR="00CF5833" w:rsidRPr="00C34A2B">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6E0D3331" w14:textId="77777777" w:rsidR="003B5F4A" w:rsidRPr="00C34A2B" w:rsidRDefault="003B5F4A" w:rsidP="00814F1F">
            <w:pPr>
              <w:rPr>
                <w:sz w:val="16"/>
                <w:szCs w:val="16"/>
              </w:rPr>
            </w:pPr>
            <w:r w:rsidRPr="00C34A2B">
              <w:rPr>
                <w:sz w:val="16"/>
                <w:szCs w:val="16"/>
              </w:rPr>
              <w:t>Student osiągnął umiejętności z zakresu ocenianego efektu. Aktywny udział w zajęciach, zaangażowanie, poczynione postępy i systematyczna praca.  Bierze się pod uwagę zarówno ocenę osiągniętego poziomu, jak i rozwój</w:t>
            </w:r>
            <w:r w:rsidR="00814F1F">
              <w:rPr>
                <w:sz w:val="16"/>
                <w:szCs w:val="16"/>
              </w:rPr>
              <w:t>.</w:t>
            </w:r>
            <w:r w:rsidRPr="00C34A2B">
              <w:rPr>
                <w:sz w:val="16"/>
                <w:szCs w:val="16"/>
              </w:rPr>
              <w:t xml:space="preserve"> </w:t>
            </w:r>
            <w:r w:rsidR="00CF5833" w:rsidRPr="00C34A2B">
              <w:rPr>
                <w:sz w:val="16"/>
                <w:szCs w:val="16"/>
              </w:rPr>
              <w:t xml:space="preserve">Zaawansowanie warsztatowe i właściwy dobór środków artystycznych do wyrażenia własnej </w:t>
            </w:r>
            <w:r w:rsidR="00814F1F">
              <w:rPr>
                <w:sz w:val="16"/>
                <w:szCs w:val="16"/>
              </w:rPr>
              <w:t xml:space="preserve">artystycznej wizji. Realizacje </w:t>
            </w:r>
            <w:r w:rsidR="00CF5833" w:rsidRPr="00C34A2B">
              <w:rPr>
                <w:sz w:val="16"/>
                <w:szCs w:val="16"/>
              </w:rPr>
              <w:t>charakteryzuje staranność wykonania i pomysłowość.</w:t>
            </w:r>
            <w:r w:rsidR="00CF5833" w:rsidRPr="00C34A2B">
              <w:rPr>
                <w:sz w:val="16"/>
                <w:szCs w:val="16"/>
                <w:lang w:eastAsia="en-US"/>
              </w:rPr>
              <w:t xml:space="preserve"> Zadania wykazują umiejętność znalezienia adekwatnej graficznej wypowiedzi do podejmowanego zagadnienia </w:t>
            </w:r>
            <w:r w:rsidR="00814F1F">
              <w:rPr>
                <w:sz w:val="16"/>
                <w:szCs w:val="16"/>
                <w:lang w:eastAsia="en-US"/>
              </w:rPr>
              <w:t>projektoweg</w:t>
            </w:r>
            <w:r w:rsidR="00CF5833" w:rsidRPr="00C34A2B">
              <w:rPr>
                <w:sz w:val="16"/>
                <w:szCs w:val="16"/>
                <w:lang w:eastAsia="en-US"/>
              </w:rPr>
              <w:t>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B71BDF7" w14:textId="77777777" w:rsidR="003B5F4A" w:rsidRPr="00C34A2B" w:rsidRDefault="003B5F4A" w:rsidP="00814F1F">
            <w:pPr>
              <w:rPr>
                <w:sz w:val="16"/>
                <w:szCs w:val="16"/>
              </w:rPr>
            </w:pPr>
            <w:r w:rsidRPr="00C34A2B">
              <w:rPr>
                <w:sz w:val="16"/>
                <w:szCs w:val="16"/>
              </w:rPr>
              <w:t>Student osiągnął w stop</w:t>
            </w:r>
            <w:r w:rsidR="00814F1F">
              <w:rPr>
                <w:sz w:val="16"/>
                <w:szCs w:val="16"/>
              </w:rPr>
              <w:t>niu zaawansowanym umiejętności w</w:t>
            </w:r>
            <w:r w:rsidRPr="00C34A2B">
              <w:rPr>
                <w:sz w:val="16"/>
                <w:szCs w:val="16"/>
              </w:rPr>
              <w:t xml:space="preserve"> </w:t>
            </w:r>
            <w:r w:rsidR="00814F1F">
              <w:rPr>
                <w:sz w:val="16"/>
                <w:szCs w:val="16"/>
              </w:rPr>
              <w:t>posługiwaniu</w:t>
            </w:r>
            <w:r w:rsidRPr="00C34A2B">
              <w:rPr>
                <w:sz w:val="16"/>
                <w:szCs w:val="16"/>
              </w:rPr>
              <w:t xml:space="preserve"> się narzędziami warsztatu artystycznego takimi jak sprzę</w:t>
            </w:r>
            <w:r w:rsidR="00814F1F">
              <w:rPr>
                <w:sz w:val="16"/>
                <w:szCs w:val="16"/>
              </w:rPr>
              <w:t>t fotograficzny, kamera filmowa komputer.</w:t>
            </w:r>
            <w:r w:rsidRPr="00C34A2B">
              <w:rPr>
                <w:sz w:val="16"/>
                <w:szCs w:val="16"/>
              </w:rPr>
              <w:t xml:space="preserve"> Zaawansowanie warsztatowe i właściwy dobór środków artystycznych do wyrażenia własnej artystycznej wizji.</w:t>
            </w:r>
            <w:r w:rsidR="00CF5833" w:rsidRPr="00C34A2B">
              <w:rPr>
                <w:sz w:val="16"/>
                <w:szCs w:val="16"/>
              </w:rPr>
              <w:t xml:space="preserve"> Opanował warsztat twórczy, łącząc wiedzę z przedmiotów teoretycznych z praktyką  podczas samodzi</w:t>
            </w:r>
            <w:r w:rsidR="00814F1F">
              <w:rPr>
                <w:sz w:val="16"/>
                <w:szCs w:val="16"/>
              </w:rPr>
              <w:t>elnych realizacji</w:t>
            </w:r>
            <w:r w:rsidR="00CF5833" w:rsidRPr="00C34A2B">
              <w:rPr>
                <w:sz w:val="16"/>
                <w:szCs w:val="16"/>
              </w:rPr>
              <w:t>. Wyróżnia się oryginalnością rozwiązań, aktywnie uczestniczy w zajęciach, zna i wykorzystuje zalecaną lekturę przedmiotu.</w:t>
            </w:r>
          </w:p>
        </w:tc>
      </w:tr>
      <w:tr w:rsidR="003B5F4A" w:rsidRPr="00B4108F" w14:paraId="2E0BB7DD" w14:textId="77777777" w:rsidTr="00B664A7">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5358B79E" w14:textId="77777777" w:rsidR="00B664A7" w:rsidRDefault="003B5F4A" w:rsidP="00B664A7">
            <w:pPr>
              <w:ind w:left="113" w:right="113"/>
              <w:jc w:val="center"/>
              <w:rPr>
                <w:i/>
              </w:rPr>
            </w:pPr>
            <w:r w:rsidRPr="004A50A2">
              <w:rPr>
                <w:i/>
              </w:rPr>
              <w:lastRenderedPageBreak/>
              <w:t>K_01</w:t>
            </w:r>
            <w:r w:rsidR="00B664A7">
              <w:rPr>
                <w:i/>
              </w:rPr>
              <w:t>, K_02, K_03</w:t>
            </w:r>
          </w:p>
          <w:p w14:paraId="0D8908FC" w14:textId="6369BAB9" w:rsidR="003B5F4A" w:rsidRPr="004A50A2" w:rsidRDefault="00B664A7" w:rsidP="00B664A7">
            <w:pPr>
              <w:ind w:left="113" w:right="113"/>
              <w:jc w:val="center"/>
              <w:rPr>
                <w:i/>
              </w:rPr>
            </w:pPr>
            <w:r>
              <w:rPr>
                <w:i/>
              </w:rPr>
              <w:t>K_04</w:t>
            </w:r>
          </w:p>
          <w:p w14:paraId="5D2A6431" w14:textId="77777777" w:rsidR="003B5F4A" w:rsidRPr="004A50A2" w:rsidRDefault="003B5F4A" w:rsidP="00B664A7">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3E5291EE" w14:textId="77777777" w:rsidR="003B5F4A" w:rsidRPr="00C34A2B" w:rsidRDefault="003B5F4A" w:rsidP="00CF5833">
            <w:pPr>
              <w:rPr>
                <w:sz w:val="16"/>
                <w:szCs w:val="16"/>
              </w:rPr>
            </w:pPr>
            <w:r w:rsidRPr="00C34A2B">
              <w:rPr>
                <w:sz w:val="16"/>
                <w:szCs w:val="16"/>
              </w:rPr>
              <w:t>Student posiada w stopniu elementarnym świadomości w zakresie ocenianego efektu obejmującego kompetencje zawodowe i społeczne i powinien być świadomy  konieczności stałego uzupełniania swoich wiadomości</w:t>
            </w:r>
            <w:r w:rsidR="00CF5833" w:rsidRPr="00C34A2B">
              <w:rPr>
                <w:sz w:val="16"/>
                <w:szCs w:val="16"/>
              </w:rPr>
              <w:t xml:space="preserve">. Potrafi zaprezentować swoją pracę. </w:t>
            </w:r>
            <w:r w:rsidR="00C34A2B">
              <w:rPr>
                <w:color w:val="000000"/>
                <w:sz w:val="16"/>
                <w:szCs w:val="16"/>
              </w:rPr>
              <w:t>P</w:t>
            </w:r>
            <w:r w:rsidR="00C34A2B" w:rsidRPr="0083008B">
              <w:rPr>
                <w:color w:val="000000"/>
                <w:sz w:val="16"/>
                <w:szCs w:val="16"/>
              </w:rPr>
              <w:t>odejmuje prace, wykazując się</w:t>
            </w:r>
            <w:r w:rsidR="00C34A2B">
              <w:rPr>
                <w:color w:val="000000"/>
                <w:sz w:val="16"/>
                <w:szCs w:val="16"/>
              </w:rPr>
              <w:t xml:space="preserve"> elementarnymi </w:t>
            </w:r>
            <w:r w:rsidR="00C34A2B" w:rsidRPr="0083008B">
              <w:rPr>
                <w:color w:val="000000"/>
                <w:sz w:val="16"/>
                <w:szCs w:val="16"/>
              </w:rPr>
              <w:t xml:space="preserve"> umiejętnościami zbierania, analizowania i interpretowania informacji</w:t>
            </w:r>
            <w:r w:rsidR="00C34A2B">
              <w:rPr>
                <w:color w:val="000000"/>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00B5210B" w14:textId="77777777" w:rsidR="003B5F4A" w:rsidRPr="00C34A2B" w:rsidRDefault="003B5F4A" w:rsidP="003B5F4A">
            <w:pPr>
              <w:rPr>
                <w:sz w:val="16"/>
                <w:szCs w:val="16"/>
              </w:rPr>
            </w:pPr>
          </w:p>
        </w:tc>
        <w:tc>
          <w:tcPr>
            <w:tcW w:w="1771" w:type="dxa"/>
            <w:tcBorders>
              <w:top w:val="single" w:sz="4" w:space="0" w:color="000000"/>
              <w:left w:val="single" w:sz="4" w:space="0" w:color="000000"/>
              <w:bottom w:val="single" w:sz="4" w:space="0" w:color="000000"/>
            </w:tcBorders>
            <w:shd w:val="clear" w:color="auto" w:fill="auto"/>
          </w:tcPr>
          <w:p w14:paraId="3FC164B5" w14:textId="77777777" w:rsidR="003B5F4A" w:rsidRPr="00C34A2B" w:rsidRDefault="003B5F4A" w:rsidP="003B5F4A">
            <w:pPr>
              <w:rPr>
                <w:sz w:val="16"/>
                <w:szCs w:val="16"/>
              </w:rPr>
            </w:pPr>
            <w:r w:rsidRPr="00C34A2B">
              <w:rPr>
                <w:sz w:val="16"/>
                <w:szCs w:val="16"/>
              </w:rPr>
              <w:t>Student posiada świadomość w zakresie ocenianego efektu obejmującego kompetencje zawodowe i społeczne i wie o konieczności stałego uzupełniania swoich wiadomości i umiejętności i rozwija ją w kreatywnym działaniu.</w:t>
            </w:r>
            <w:r w:rsidR="00CF5833" w:rsidRPr="00C34A2B">
              <w:rPr>
                <w:sz w:val="16"/>
                <w:szCs w:val="16"/>
              </w:rPr>
              <w:t xml:space="preserve"> Student prawidłowo prezentuje swoją (lub zespołową) pracę.</w:t>
            </w:r>
            <w:r w:rsidR="00C34A2B" w:rsidRPr="0083008B">
              <w:rPr>
                <w:color w:val="000000"/>
                <w:sz w:val="16"/>
                <w:szCs w:val="16"/>
              </w:rPr>
              <w:t xml:space="preserve"> Posiada umiejętność samooceny, konstruktywnej krytyki, podejmowania refleksji i dyskursu w obszarach społecznych i artystycznych</w:t>
            </w:r>
            <w:r w:rsidR="00C34A2B">
              <w:rPr>
                <w:color w:val="000000"/>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7941590E" w14:textId="77777777" w:rsidR="003B5F4A" w:rsidRPr="00C34A2B" w:rsidRDefault="003B5F4A" w:rsidP="003B5F4A">
            <w:pPr>
              <w:rPr>
                <w:sz w:val="16"/>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B026991" w14:textId="77777777" w:rsidR="00CF5833" w:rsidRPr="00C34A2B" w:rsidRDefault="003B5F4A" w:rsidP="00CF5833">
            <w:pPr>
              <w:suppressAutoHyphens w:val="0"/>
              <w:rPr>
                <w:sz w:val="16"/>
                <w:szCs w:val="16"/>
                <w:lang w:eastAsia="en-US"/>
              </w:rPr>
            </w:pPr>
            <w:r w:rsidRPr="00C34A2B">
              <w:rPr>
                <w:sz w:val="16"/>
                <w:szCs w:val="16"/>
              </w:rPr>
              <w:t>Student posiada ponad przeciętną świadomość w zakresie ocenianego efektu obejmującego kompetencje zawodowe i społeczne. W świetle poszerzającej się wiedzy i rozwoju technologicznego jest  zdolny do samodzielnych zadań wykorzystując aktualną wiedzę.</w:t>
            </w:r>
            <w:r w:rsidR="00CF5833" w:rsidRPr="00C34A2B">
              <w:rPr>
                <w:sz w:val="16"/>
                <w:szCs w:val="16"/>
              </w:rPr>
              <w:t xml:space="preserve"> Posiada umiejętność pracy zespołowej</w:t>
            </w:r>
            <w:r w:rsidR="00CF5833" w:rsidRPr="00C34A2B">
              <w:rPr>
                <w:sz w:val="16"/>
                <w:szCs w:val="16"/>
                <w:lang w:eastAsia="en-US"/>
              </w:rPr>
              <w:t xml:space="preserve"> i aktywnie uczestniczy w jej pracach.</w:t>
            </w:r>
            <w:r w:rsidR="00CF5833" w:rsidRPr="00C34A2B">
              <w:rPr>
                <w:color w:val="000000"/>
                <w:sz w:val="16"/>
                <w:szCs w:val="16"/>
              </w:rPr>
              <w:t xml:space="preserve"> </w:t>
            </w:r>
            <w:r w:rsidR="00C34A2B" w:rsidRPr="0083008B">
              <w:rPr>
                <w:color w:val="000000"/>
                <w:sz w:val="16"/>
                <w:szCs w:val="16"/>
              </w:rPr>
              <w:t>W sposób świadomy i profesjonalny umie zaprezentować</w:t>
            </w:r>
            <w:r w:rsidR="00C34A2B">
              <w:rPr>
                <w:color w:val="000000"/>
                <w:sz w:val="16"/>
                <w:szCs w:val="16"/>
              </w:rPr>
              <w:t xml:space="preserve"> własną działalność artystyczną,</w:t>
            </w:r>
            <w:r w:rsidR="00C34A2B" w:rsidRPr="0083008B">
              <w:rPr>
                <w:color w:val="000000"/>
                <w:sz w:val="16"/>
                <w:szCs w:val="16"/>
              </w:rPr>
              <w:t xml:space="preserve"> potrafi oceniać  i poddaje się ocenie.</w:t>
            </w:r>
            <w:r w:rsidR="00C34A2B">
              <w:rPr>
                <w:color w:val="000000"/>
                <w:sz w:val="16"/>
                <w:szCs w:val="16"/>
              </w:rPr>
              <w:t xml:space="preserve"> </w:t>
            </w:r>
            <w:r w:rsidR="00CF5833" w:rsidRPr="00C34A2B">
              <w:rPr>
                <w:color w:val="000000"/>
                <w:sz w:val="16"/>
                <w:szCs w:val="16"/>
              </w:rPr>
              <w:t>Wykazuje się umiejętnościami zbierania, analizowan</w:t>
            </w:r>
            <w:r w:rsidR="00814F1F">
              <w:rPr>
                <w:color w:val="000000"/>
                <w:sz w:val="16"/>
                <w:szCs w:val="16"/>
              </w:rPr>
              <w:t>ia i interpretowania informacji wykorzystując ją do swoich potrzeb</w:t>
            </w:r>
            <w:r w:rsidR="00CF5833" w:rsidRPr="00C34A2B">
              <w:rPr>
                <w:color w:val="000000"/>
                <w:sz w:val="16"/>
                <w:szCs w:val="16"/>
              </w:rPr>
              <w:t>. Podczas realizacji projektowych posiada umiejętność adaptowania się do nowych okoliczności.</w:t>
            </w:r>
          </w:p>
          <w:p w14:paraId="0698C6B5" w14:textId="77777777" w:rsidR="003B5F4A" w:rsidRPr="00C34A2B" w:rsidRDefault="003B5F4A" w:rsidP="003B5F4A">
            <w:pPr>
              <w:rPr>
                <w:sz w:val="16"/>
                <w:szCs w:val="16"/>
              </w:rPr>
            </w:pPr>
          </w:p>
        </w:tc>
      </w:tr>
    </w:tbl>
    <w:p w14:paraId="12997646" w14:textId="77777777" w:rsidR="00743628" w:rsidRPr="006414EB" w:rsidRDefault="00743628" w:rsidP="006414EB">
      <w:pPr>
        <w:rPr>
          <w:b/>
        </w:rPr>
      </w:pPr>
    </w:p>
    <w:p w14:paraId="245B1EDE" w14:textId="77777777" w:rsidR="004A2CE0" w:rsidRPr="006414EB" w:rsidRDefault="002C4D3E" w:rsidP="006414EB">
      <w:pPr>
        <w:rPr>
          <w:b/>
        </w:rPr>
      </w:pPr>
      <w:r w:rsidRPr="006414EB">
        <w:rPr>
          <w:b/>
        </w:rPr>
        <w:t>1</w:t>
      </w:r>
      <w:r w:rsidR="004A2CE0" w:rsidRPr="006414EB">
        <w:rPr>
          <w:b/>
        </w:rPr>
        <w:t>0. Literatura podstawowa i uzupełniająca</w:t>
      </w:r>
      <w:r w:rsidR="0026551B" w:rsidRPr="006414EB">
        <w:rPr>
          <w:b/>
        </w:rPr>
        <w:t>:</w:t>
      </w:r>
    </w:p>
    <w:p w14:paraId="56BBF068" w14:textId="77777777" w:rsidR="00885D37" w:rsidRDefault="00885D37" w:rsidP="006414EB">
      <w:pPr>
        <w:rPr>
          <w:b/>
        </w:rPr>
      </w:pPr>
      <w:r w:rsidRPr="006414EB">
        <w:rPr>
          <w:b/>
        </w:rPr>
        <w:t>Literatura podstawowa:</w:t>
      </w:r>
    </w:p>
    <w:p w14:paraId="0302A3BF"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K. Dydo, A. Dydo, </w:t>
      </w:r>
      <w:r w:rsidRPr="0010334B">
        <w:rPr>
          <w:i/>
          <w:color w:val="auto"/>
        </w:rPr>
        <w:t>Polski plakat w 21 wieku</w:t>
      </w:r>
      <w:r w:rsidRPr="0010334B">
        <w:rPr>
          <w:color w:val="auto"/>
        </w:rPr>
        <w:t>, Wyd. Galeria Plakatu, Kraków 2008.</w:t>
      </w:r>
    </w:p>
    <w:p w14:paraId="17508153"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 Rypson, </w:t>
      </w:r>
      <w:r w:rsidRPr="0010334B">
        <w:rPr>
          <w:i/>
          <w:color w:val="auto"/>
        </w:rPr>
        <w:t>Nie gęsi. Polskie projektowanie graficzne 1919–1949</w:t>
      </w:r>
      <w:r w:rsidRPr="0010334B">
        <w:rPr>
          <w:color w:val="auto"/>
        </w:rPr>
        <w:t xml:space="preserve">, Wyd. </w:t>
      </w:r>
      <w:proofErr w:type="spellStart"/>
      <w:r w:rsidRPr="0010334B">
        <w:rPr>
          <w:color w:val="auto"/>
        </w:rPr>
        <w:t>Karakter</w:t>
      </w:r>
      <w:proofErr w:type="spellEnd"/>
      <w:r w:rsidRPr="0010334B">
        <w:rPr>
          <w:color w:val="auto"/>
        </w:rPr>
        <w:t>, Kraków 2011.</w:t>
      </w:r>
    </w:p>
    <w:p w14:paraId="067E03B5"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J. Mrowczyk, M. Warda, </w:t>
      </w:r>
      <w:r w:rsidRPr="0010334B">
        <w:rPr>
          <w:i/>
          <w:color w:val="auto"/>
        </w:rPr>
        <w:t>PGR Projektowanie graficzne w Polsce</w:t>
      </w:r>
      <w:r w:rsidRPr="0010334B">
        <w:rPr>
          <w:color w:val="auto"/>
        </w:rPr>
        <w:t xml:space="preserve">, Wyd. </w:t>
      </w:r>
      <w:proofErr w:type="spellStart"/>
      <w:r w:rsidRPr="0010334B">
        <w:rPr>
          <w:color w:val="auto"/>
        </w:rPr>
        <w:t>Karakter</w:t>
      </w:r>
      <w:proofErr w:type="spellEnd"/>
      <w:r w:rsidRPr="0010334B">
        <w:rPr>
          <w:color w:val="auto"/>
        </w:rPr>
        <w:t xml:space="preserve">, </w:t>
      </w:r>
      <w:r>
        <w:rPr>
          <w:color w:val="auto"/>
        </w:rPr>
        <w:t>Kraków 2010.</w:t>
      </w:r>
    </w:p>
    <w:p w14:paraId="2B60E3DD" w14:textId="77777777" w:rsidR="0010334B" w:rsidRPr="0010334B" w:rsidRDefault="0010334B" w:rsidP="0010334B">
      <w:pPr>
        <w:pStyle w:val="Domylnie"/>
        <w:shd w:val="clear" w:color="auto" w:fill="FFFFFF"/>
        <w:tabs>
          <w:tab w:val="clear" w:pos="708"/>
          <w:tab w:val="left" w:pos="720"/>
        </w:tabs>
        <w:spacing w:line="264" w:lineRule="exact"/>
        <w:ind w:left="720" w:hanging="720"/>
        <w:rPr>
          <w:color w:val="auto"/>
        </w:rPr>
      </w:pPr>
      <w:r w:rsidRPr="0010334B">
        <w:rPr>
          <w:rFonts w:ascii="Calibri" w:hAnsi="Calibri"/>
          <w:b/>
          <w:color w:val="auto"/>
          <w:sz w:val="22"/>
          <w:szCs w:val="22"/>
        </w:rPr>
        <w:t>Literatura uzupełniająca:</w:t>
      </w:r>
    </w:p>
    <w:p w14:paraId="3F125619"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Q. Newark, </w:t>
      </w:r>
      <w:r w:rsidRPr="0010334B">
        <w:rPr>
          <w:i/>
          <w:color w:val="auto"/>
        </w:rPr>
        <w:t>Design i grafika dzisiaj. Podręcznik grafiki użytkowej</w:t>
      </w:r>
      <w:r w:rsidRPr="0010334B">
        <w:rPr>
          <w:color w:val="auto"/>
        </w:rPr>
        <w:t>, ABE Dom Wydawniczy, W-</w:t>
      </w:r>
      <w:proofErr w:type="spellStart"/>
      <w:r w:rsidRPr="0010334B">
        <w:rPr>
          <w:color w:val="auto"/>
        </w:rPr>
        <w:t>wa</w:t>
      </w:r>
      <w:proofErr w:type="spellEnd"/>
      <w:r w:rsidRPr="0010334B">
        <w:rPr>
          <w:color w:val="auto"/>
        </w:rPr>
        <w:t xml:space="preserve"> 2006.</w:t>
      </w:r>
    </w:p>
    <w:p w14:paraId="3D7DDB7E"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K. </w:t>
      </w:r>
      <w:proofErr w:type="spellStart"/>
      <w:r w:rsidRPr="0010334B">
        <w:rPr>
          <w:color w:val="auto"/>
        </w:rPr>
        <w:t>Lenk</w:t>
      </w:r>
      <w:proofErr w:type="spellEnd"/>
      <w:r w:rsidRPr="0010334B">
        <w:rPr>
          <w:color w:val="auto"/>
        </w:rPr>
        <w:t xml:space="preserve">, </w:t>
      </w:r>
      <w:r w:rsidRPr="0010334B">
        <w:rPr>
          <w:i/>
          <w:color w:val="auto"/>
        </w:rPr>
        <w:t>Krótkie teksty o sztuce projektowania</w:t>
      </w:r>
      <w:r w:rsidRPr="0010334B">
        <w:rPr>
          <w:color w:val="auto"/>
        </w:rPr>
        <w:t>, Wyd. Słowo/obraz/terytoria, 2011.</w:t>
      </w:r>
      <w:r w:rsidRPr="0010334B">
        <w:rPr>
          <w:color w:val="auto"/>
        </w:rPr>
        <w:br/>
        <w:t xml:space="preserve">3. H. Biedermann, </w:t>
      </w:r>
      <w:r w:rsidRPr="0010334B">
        <w:rPr>
          <w:i/>
          <w:color w:val="auto"/>
        </w:rPr>
        <w:t>Leksykon symboli</w:t>
      </w:r>
      <w:r w:rsidRPr="0010334B">
        <w:rPr>
          <w:color w:val="auto"/>
        </w:rPr>
        <w:t>, Wyd. Muza S.A., Warszawa 2001.</w:t>
      </w:r>
    </w:p>
    <w:p w14:paraId="573DEA94"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A. </w:t>
      </w:r>
      <w:proofErr w:type="spellStart"/>
      <w:r w:rsidRPr="0010334B">
        <w:rPr>
          <w:color w:val="auto"/>
        </w:rPr>
        <w:t>Frutiger</w:t>
      </w:r>
      <w:proofErr w:type="spellEnd"/>
      <w:r w:rsidRPr="0010334B">
        <w:rPr>
          <w:color w:val="auto"/>
        </w:rPr>
        <w:t xml:space="preserve">, </w:t>
      </w:r>
      <w:r w:rsidRPr="0010334B">
        <w:rPr>
          <w:i/>
          <w:color w:val="auto"/>
        </w:rPr>
        <w:t>Człowiek i jego znaki</w:t>
      </w:r>
      <w:r w:rsidRPr="0010334B">
        <w:rPr>
          <w:color w:val="auto"/>
        </w:rPr>
        <w:t>, Wyd. d2d.pl, Kraków 2005.</w:t>
      </w:r>
    </w:p>
    <w:p w14:paraId="7D5D0AE0"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M. </w:t>
      </w:r>
      <w:proofErr w:type="spellStart"/>
      <w:r w:rsidRPr="0010334B">
        <w:rPr>
          <w:color w:val="auto"/>
        </w:rPr>
        <w:t>Evamy</w:t>
      </w:r>
      <w:proofErr w:type="spellEnd"/>
      <w:r w:rsidRPr="0010334B">
        <w:rPr>
          <w:color w:val="auto"/>
        </w:rPr>
        <w:t xml:space="preserve">, </w:t>
      </w:r>
      <w:r w:rsidRPr="0010334B">
        <w:rPr>
          <w:i/>
          <w:color w:val="auto"/>
        </w:rPr>
        <w:t>Logo. Przewodnik dla projektantów</w:t>
      </w:r>
      <w:r w:rsidRPr="0010334B">
        <w:rPr>
          <w:color w:val="auto"/>
        </w:rPr>
        <w:t>, PWN, Warszawa 2008.</w:t>
      </w:r>
    </w:p>
    <w:p w14:paraId="75772EC7" w14:textId="77777777" w:rsidR="0010334B" w:rsidRDefault="0010334B" w:rsidP="006414EB">
      <w:pPr>
        <w:rPr>
          <w:b/>
        </w:rPr>
      </w:pPr>
    </w:p>
    <w:p w14:paraId="784A8EC9" w14:textId="77777777" w:rsidR="004A2CE0" w:rsidRPr="006414EB" w:rsidRDefault="004A2CE0" w:rsidP="006414EB">
      <w:pPr>
        <w:rPr>
          <w:b/>
        </w:rPr>
      </w:pPr>
      <w:r w:rsidRPr="006414EB">
        <w:rPr>
          <w:b/>
        </w:rPr>
        <w:t xml:space="preserve">11. Macierz realizacji </w:t>
      </w:r>
      <w:r w:rsidR="00ED74F7">
        <w:rPr>
          <w:b/>
        </w:rPr>
        <w:t>zajęć</w:t>
      </w:r>
    </w:p>
    <w:tbl>
      <w:tblPr>
        <w:tblW w:w="10065" w:type="dxa"/>
        <w:tblInd w:w="-431" w:type="dxa"/>
        <w:tblLayout w:type="fixed"/>
        <w:tblLook w:val="0000" w:firstRow="0" w:lastRow="0" w:firstColumn="0" w:lastColumn="0" w:noHBand="0" w:noVBand="0"/>
      </w:tblPr>
      <w:tblGrid>
        <w:gridCol w:w="993"/>
        <w:gridCol w:w="1276"/>
        <w:gridCol w:w="1418"/>
        <w:gridCol w:w="2551"/>
        <w:gridCol w:w="1418"/>
        <w:gridCol w:w="2409"/>
      </w:tblGrid>
      <w:tr w:rsidR="0010334B" w:rsidRPr="00EC4854" w14:paraId="11DC9865" w14:textId="77777777" w:rsidTr="003C2C4A">
        <w:tc>
          <w:tcPr>
            <w:tcW w:w="993" w:type="dxa"/>
            <w:tcBorders>
              <w:top w:val="single" w:sz="4" w:space="0" w:color="000000"/>
              <w:left w:val="single" w:sz="4" w:space="0" w:color="000000"/>
              <w:bottom w:val="single" w:sz="4" w:space="0" w:color="000000"/>
            </w:tcBorders>
            <w:shd w:val="clear" w:color="auto" w:fill="auto"/>
          </w:tcPr>
          <w:p w14:paraId="5F54B705" w14:textId="77777777" w:rsidR="0010334B" w:rsidRPr="00EC4854" w:rsidRDefault="0010334B" w:rsidP="003C2C4A">
            <w:pPr>
              <w:rPr>
                <w:i/>
                <w:sz w:val="16"/>
                <w:szCs w:val="16"/>
              </w:rPr>
            </w:pPr>
            <w:r>
              <w:rPr>
                <w:i/>
                <w:sz w:val="16"/>
                <w:szCs w:val="16"/>
              </w:rPr>
              <w:t>Symbol efektu uczenia się</w:t>
            </w:r>
          </w:p>
        </w:tc>
        <w:tc>
          <w:tcPr>
            <w:tcW w:w="1276" w:type="dxa"/>
            <w:tcBorders>
              <w:top w:val="single" w:sz="4" w:space="0" w:color="000000"/>
              <w:left w:val="single" w:sz="4" w:space="0" w:color="000000"/>
              <w:bottom w:val="single" w:sz="4" w:space="0" w:color="000000"/>
            </w:tcBorders>
            <w:shd w:val="clear" w:color="auto" w:fill="auto"/>
          </w:tcPr>
          <w:p w14:paraId="4FFE1A59" w14:textId="77777777" w:rsidR="0010334B" w:rsidRPr="00EC4854" w:rsidRDefault="0010334B" w:rsidP="003C2C4A">
            <w:pPr>
              <w:jc w:val="center"/>
              <w:rPr>
                <w:sz w:val="18"/>
                <w:szCs w:val="18"/>
              </w:rPr>
            </w:pPr>
            <w:r w:rsidRPr="00EC4854">
              <w:rPr>
                <w:sz w:val="18"/>
                <w:szCs w:val="18"/>
              </w:rPr>
              <w:t>Odniesienie efektu do efektów zde</w:t>
            </w:r>
            <w:r w:rsidRPr="00EC4854">
              <w:rPr>
                <w:sz w:val="18"/>
                <w:szCs w:val="18"/>
              </w:rPr>
              <w:softHyphen/>
              <w:t>finiowanych dla programu</w:t>
            </w:r>
          </w:p>
        </w:tc>
        <w:tc>
          <w:tcPr>
            <w:tcW w:w="1418" w:type="dxa"/>
            <w:tcBorders>
              <w:top w:val="single" w:sz="4" w:space="0" w:color="000000"/>
              <w:left w:val="single" w:sz="4" w:space="0" w:color="000000"/>
              <w:bottom w:val="single" w:sz="4" w:space="0" w:color="000000"/>
            </w:tcBorders>
            <w:shd w:val="clear" w:color="auto" w:fill="auto"/>
            <w:vAlign w:val="center"/>
          </w:tcPr>
          <w:p w14:paraId="6245B8DF" w14:textId="77777777" w:rsidR="0010334B" w:rsidRPr="00EC4854" w:rsidRDefault="0010334B" w:rsidP="003C2C4A">
            <w:pPr>
              <w:jc w:val="center"/>
              <w:rPr>
                <w:sz w:val="18"/>
                <w:szCs w:val="18"/>
              </w:rPr>
            </w:pPr>
            <w:r w:rsidRPr="00EC4854">
              <w:rPr>
                <w:sz w:val="18"/>
                <w:szCs w:val="18"/>
              </w:rPr>
              <w:t>Cele</w:t>
            </w:r>
          </w:p>
          <w:p w14:paraId="27D23C79" w14:textId="77777777" w:rsidR="0010334B" w:rsidRPr="00EC4854" w:rsidRDefault="0010334B" w:rsidP="003C2C4A">
            <w:pPr>
              <w:jc w:val="center"/>
              <w:rPr>
                <w:sz w:val="18"/>
                <w:szCs w:val="18"/>
              </w:rPr>
            </w:pPr>
            <w:r w:rsidRPr="00EC4854">
              <w:rPr>
                <w:sz w:val="18"/>
                <w:szCs w:val="18"/>
              </w:rPr>
              <w:t>Przedmiotu</w:t>
            </w:r>
          </w:p>
        </w:tc>
        <w:tc>
          <w:tcPr>
            <w:tcW w:w="2551" w:type="dxa"/>
            <w:tcBorders>
              <w:top w:val="single" w:sz="4" w:space="0" w:color="000000"/>
              <w:left w:val="single" w:sz="4" w:space="0" w:color="000000"/>
              <w:bottom w:val="single" w:sz="4" w:space="0" w:color="000000"/>
            </w:tcBorders>
            <w:shd w:val="clear" w:color="auto" w:fill="auto"/>
            <w:vAlign w:val="center"/>
          </w:tcPr>
          <w:p w14:paraId="4766B24B" w14:textId="77777777" w:rsidR="0010334B" w:rsidRPr="006D0BB5" w:rsidRDefault="0010334B" w:rsidP="003C2C4A">
            <w:pPr>
              <w:jc w:val="center"/>
              <w:rPr>
                <w:b/>
                <w:sz w:val="18"/>
                <w:szCs w:val="18"/>
              </w:rPr>
            </w:pPr>
            <w:r w:rsidRPr="006D0BB5">
              <w:rPr>
                <w:b/>
                <w:sz w:val="18"/>
                <w:szCs w:val="18"/>
              </w:rPr>
              <w:t>Treści programowe</w:t>
            </w:r>
          </w:p>
        </w:tc>
        <w:tc>
          <w:tcPr>
            <w:tcW w:w="1418" w:type="dxa"/>
            <w:tcBorders>
              <w:top w:val="single" w:sz="4" w:space="0" w:color="000000"/>
              <w:left w:val="single" w:sz="4" w:space="0" w:color="000000"/>
              <w:bottom w:val="single" w:sz="4" w:space="0" w:color="000000"/>
            </w:tcBorders>
            <w:shd w:val="clear" w:color="auto" w:fill="auto"/>
            <w:vAlign w:val="center"/>
          </w:tcPr>
          <w:p w14:paraId="49D2B3E6" w14:textId="77777777" w:rsidR="0010334B" w:rsidRPr="006D0BB5" w:rsidRDefault="0010334B" w:rsidP="003C2C4A">
            <w:pPr>
              <w:jc w:val="center"/>
              <w:rPr>
                <w:b/>
                <w:sz w:val="18"/>
                <w:szCs w:val="18"/>
              </w:rPr>
            </w:pPr>
            <w:r w:rsidRPr="006D0BB5">
              <w:rPr>
                <w:b/>
                <w:sz w:val="18"/>
                <w:szCs w:val="18"/>
              </w:rPr>
              <w:t>Narzędzia dydaktyczne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516D" w14:textId="77777777" w:rsidR="0010334B" w:rsidRPr="00EC4854" w:rsidRDefault="0010334B" w:rsidP="003C2C4A">
            <w:pPr>
              <w:jc w:val="center"/>
              <w:rPr>
                <w:sz w:val="18"/>
                <w:szCs w:val="18"/>
              </w:rPr>
            </w:pPr>
            <w:r w:rsidRPr="00EC4854">
              <w:rPr>
                <w:sz w:val="18"/>
                <w:szCs w:val="18"/>
              </w:rPr>
              <w:t>Sposoby oceny</w:t>
            </w:r>
          </w:p>
        </w:tc>
      </w:tr>
      <w:tr w:rsidR="00B664A7" w:rsidRPr="00380689" w14:paraId="1D1F2DC8" w14:textId="77777777" w:rsidTr="00B664A7">
        <w:trPr>
          <w:trHeight w:val="312"/>
        </w:trPr>
        <w:tc>
          <w:tcPr>
            <w:tcW w:w="993" w:type="dxa"/>
            <w:tcBorders>
              <w:top w:val="single" w:sz="4" w:space="0" w:color="000000"/>
              <w:left w:val="single" w:sz="4" w:space="0" w:color="000000"/>
              <w:bottom w:val="single" w:sz="4" w:space="0" w:color="000000"/>
            </w:tcBorders>
            <w:shd w:val="clear" w:color="auto" w:fill="auto"/>
            <w:vAlign w:val="center"/>
          </w:tcPr>
          <w:p w14:paraId="56CF0D58" w14:textId="77777777" w:rsidR="00B664A7" w:rsidRPr="0010334B" w:rsidRDefault="00B664A7" w:rsidP="00B664A7">
            <w:pPr>
              <w:jc w:val="center"/>
            </w:pPr>
            <w:r w:rsidRPr="0010334B">
              <w:t>W_01</w:t>
            </w:r>
          </w:p>
        </w:tc>
        <w:tc>
          <w:tcPr>
            <w:tcW w:w="1276" w:type="dxa"/>
            <w:tcBorders>
              <w:top w:val="single" w:sz="4" w:space="0" w:color="000000"/>
              <w:left w:val="single" w:sz="4" w:space="0" w:color="000000"/>
              <w:bottom w:val="single" w:sz="4" w:space="0" w:color="000000"/>
            </w:tcBorders>
            <w:shd w:val="clear" w:color="auto" w:fill="auto"/>
            <w:vAlign w:val="center"/>
          </w:tcPr>
          <w:p w14:paraId="603FBAB7" w14:textId="77777777" w:rsidR="00B664A7" w:rsidRPr="00583C31" w:rsidRDefault="00B664A7" w:rsidP="00B664A7">
            <w:pPr>
              <w:pStyle w:val="Domylnie"/>
              <w:shd w:val="clear" w:color="auto" w:fill="FFFFFF"/>
              <w:ind w:left="142"/>
              <w:jc w:val="center"/>
              <w:rPr>
                <w:color w:val="auto"/>
              </w:rPr>
            </w:pPr>
            <w:r w:rsidRPr="00583C31">
              <w:rPr>
                <w:color w:val="auto"/>
              </w:rPr>
              <w:t>K_W15</w:t>
            </w:r>
          </w:p>
        </w:tc>
        <w:tc>
          <w:tcPr>
            <w:tcW w:w="1418" w:type="dxa"/>
            <w:tcBorders>
              <w:top w:val="single" w:sz="4" w:space="0" w:color="000000"/>
              <w:left w:val="single" w:sz="4" w:space="0" w:color="000000"/>
              <w:bottom w:val="single" w:sz="4" w:space="0" w:color="000000"/>
            </w:tcBorders>
            <w:shd w:val="clear" w:color="auto" w:fill="auto"/>
            <w:vAlign w:val="bottom"/>
          </w:tcPr>
          <w:p w14:paraId="07EADED8" w14:textId="77777777" w:rsidR="00B664A7" w:rsidRDefault="00B664A7" w:rsidP="00B664A7">
            <w:pPr>
              <w:jc w:val="center"/>
            </w:pPr>
            <w:r>
              <w:t>C 1, C 2</w:t>
            </w:r>
          </w:p>
          <w:p w14:paraId="5873A835" w14:textId="77777777" w:rsidR="00B664A7" w:rsidRPr="00EC4854" w:rsidRDefault="00B664A7" w:rsidP="00B664A7">
            <w:pPr>
              <w:jc w:val="center"/>
            </w:pPr>
          </w:p>
        </w:tc>
        <w:tc>
          <w:tcPr>
            <w:tcW w:w="2551" w:type="dxa"/>
            <w:tcBorders>
              <w:top w:val="single" w:sz="4" w:space="0" w:color="000000"/>
              <w:left w:val="single" w:sz="4" w:space="0" w:color="000000"/>
              <w:bottom w:val="single" w:sz="4" w:space="0" w:color="auto"/>
            </w:tcBorders>
            <w:shd w:val="clear" w:color="auto" w:fill="auto"/>
            <w:vAlign w:val="center"/>
          </w:tcPr>
          <w:p w14:paraId="6808EBBE" w14:textId="77777777" w:rsidR="00B664A7" w:rsidRPr="00EC4854" w:rsidRDefault="00B664A7" w:rsidP="00B664A7">
            <w:pPr>
              <w:jc w:val="center"/>
            </w:pPr>
            <w:r>
              <w:t>P 1, P2</w:t>
            </w:r>
          </w:p>
        </w:tc>
        <w:tc>
          <w:tcPr>
            <w:tcW w:w="1418" w:type="dxa"/>
            <w:tcBorders>
              <w:top w:val="single" w:sz="4" w:space="0" w:color="000000"/>
              <w:left w:val="single" w:sz="4" w:space="0" w:color="000000"/>
              <w:bottom w:val="single" w:sz="4" w:space="0" w:color="auto"/>
            </w:tcBorders>
            <w:shd w:val="clear" w:color="auto" w:fill="auto"/>
            <w:vAlign w:val="center"/>
          </w:tcPr>
          <w:p w14:paraId="3948C6D8" w14:textId="77777777" w:rsidR="00B664A7" w:rsidRPr="00EC4854" w:rsidRDefault="00B664A7" w:rsidP="00B664A7">
            <w:pPr>
              <w:tabs>
                <w:tab w:val="left" w:pos="279"/>
                <w:tab w:val="center" w:pos="601"/>
              </w:tabs>
              <w:jc w:val="center"/>
            </w:pPr>
            <w:r>
              <w:rPr>
                <w:rFonts w:eastAsia="Arial"/>
              </w:rPr>
              <w:t>N1, N2</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80118BF" w14:textId="77777777" w:rsidR="00B664A7" w:rsidRPr="00380689" w:rsidRDefault="00B664A7" w:rsidP="00B664A7">
            <w:pPr>
              <w:jc w:val="center"/>
              <w:rPr>
                <w:sz w:val="18"/>
                <w:szCs w:val="18"/>
              </w:rPr>
            </w:pPr>
            <w:r>
              <w:rPr>
                <w:sz w:val="18"/>
                <w:szCs w:val="18"/>
              </w:rPr>
              <w:t>F1, F2</w:t>
            </w:r>
          </w:p>
        </w:tc>
      </w:tr>
      <w:tr w:rsidR="00B664A7" w:rsidRPr="00EC4854" w14:paraId="443D194B"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502C15B1" w14:textId="77777777" w:rsidR="00B664A7" w:rsidRPr="0010334B" w:rsidRDefault="00B664A7" w:rsidP="00B664A7">
            <w:pPr>
              <w:jc w:val="center"/>
            </w:pPr>
            <w:r>
              <w:t>W_02</w:t>
            </w:r>
          </w:p>
        </w:tc>
        <w:tc>
          <w:tcPr>
            <w:tcW w:w="1276" w:type="dxa"/>
            <w:tcBorders>
              <w:top w:val="single" w:sz="4" w:space="0" w:color="000000"/>
              <w:left w:val="single" w:sz="4" w:space="0" w:color="000000"/>
              <w:bottom w:val="single" w:sz="4" w:space="0" w:color="000000"/>
            </w:tcBorders>
            <w:shd w:val="clear" w:color="auto" w:fill="auto"/>
            <w:vAlign w:val="center"/>
          </w:tcPr>
          <w:p w14:paraId="4648FE71" w14:textId="77777777" w:rsidR="00B664A7" w:rsidRPr="00583C31" w:rsidRDefault="00B664A7" w:rsidP="00B664A7">
            <w:pPr>
              <w:pStyle w:val="Domylnie"/>
              <w:shd w:val="clear" w:color="auto" w:fill="FFFFFF"/>
              <w:ind w:left="142"/>
              <w:jc w:val="center"/>
              <w:rPr>
                <w:color w:val="auto"/>
              </w:rPr>
            </w:pPr>
            <w:r w:rsidRPr="00583C31">
              <w:rPr>
                <w:color w:val="auto"/>
              </w:rPr>
              <w:t>K_W17</w:t>
            </w:r>
          </w:p>
        </w:tc>
        <w:tc>
          <w:tcPr>
            <w:tcW w:w="1418" w:type="dxa"/>
            <w:tcBorders>
              <w:top w:val="single" w:sz="4" w:space="0" w:color="000000"/>
              <w:left w:val="single" w:sz="4" w:space="0" w:color="000000"/>
              <w:bottom w:val="single" w:sz="4" w:space="0" w:color="000000"/>
            </w:tcBorders>
            <w:shd w:val="clear" w:color="auto" w:fill="auto"/>
            <w:vAlign w:val="bottom"/>
          </w:tcPr>
          <w:p w14:paraId="79561867" w14:textId="77777777" w:rsidR="00B664A7" w:rsidRDefault="00B664A7" w:rsidP="00B664A7">
            <w:pPr>
              <w:jc w:val="center"/>
            </w:pPr>
            <w:r>
              <w:t>C 1, C 2</w:t>
            </w:r>
          </w:p>
          <w:p w14:paraId="76F32213"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686F1A14"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09484FC1"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36285477" w14:textId="77777777" w:rsidR="00B664A7" w:rsidRPr="00EC4854" w:rsidRDefault="00B664A7" w:rsidP="00B664A7">
            <w:pPr>
              <w:jc w:val="center"/>
            </w:pPr>
            <w:r>
              <w:rPr>
                <w:sz w:val="18"/>
                <w:szCs w:val="18"/>
              </w:rPr>
              <w:t>F1, F2</w:t>
            </w:r>
          </w:p>
        </w:tc>
      </w:tr>
      <w:tr w:rsidR="00B664A7" w:rsidRPr="00EC4854" w14:paraId="76728B32"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770037B2" w14:textId="77777777" w:rsidR="00B664A7" w:rsidRPr="0010334B" w:rsidRDefault="00B664A7" w:rsidP="00B664A7">
            <w:pPr>
              <w:pStyle w:val="Domylnie"/>
              <w:shd w:val="clear" w:color="auto" w:fill="FFFFFF"/>
              <w:jc w:val="center"/>
              <w:rPr>
                <w:color w:val="auto"/>
              </w:rPr>
            </w:pPr>
            <w:r w:rsidRPr="0010334B">
              <w:rPr>
                <w:color w:val="auto"/>
              </w:rPr>
              <w:t>U_01</w:t>
            </w:r>
          </w:p>
        </w:tc>
        <w:tc>
          <w:tcPr>
            <w:tcW w:w="1276" w:type="dxa"/>
            <w:tcBorders>
              <w:top w:val="single" w:sz="4" w:space="0" w:color="000000"/>
              <w:left w:val="single" w:sz="4" w:space="0" w:color="000000"/>
              <w:bottom w:val="single" w:sz="4" w:space="0" w:color="000000"/>
            </w:tcBorders>
            <w:shd w:val="clear" w:color="auto" w:fill="auto"/>
            <w:vAlign w:val="center"/>
          </w:tcPr>
          <w:p w14:paraId="5E65A59E" w14:textId="77777777" w:rsidR="00B664A7" w:rsidRPr="0010334B" w:rsidRDefault="00B664A7" w:rsidP="00B664A7">
            <w:pPr>
              <w:pStyle w:val="Domylnie"/>
              <w:shd w:val="clear" w:color="auto" w:fill="FFFFFF"/>
              <w:jc w:val="center"/>
              <w:rPr>
                <w:color w:val="auto"/>
              </w:rPr>
            </w:pPr>
            <w:r w:rsidRPr="0010334B">
              <w:rPr>
                <w:color w:val="auto"/>
              </w:rPr>
              <w:t>K_U06</w:t>
            </w:r>
          </w:p>
        </w:tc>
        <w:tc>
          <w:tcPr>
            <w:tcW w:w="1418" w:type="dxa"/>
            <w:tcBorders>
              <w:top w:val="single" w:sz="4" w:space="0" w:color="000000"/>
              <w:left w:val="single" w:sz="4" w:space="0" w:color="000000"/>
              <w:bottom w:val="single" w:sz="4" w:space="0" w:color="000000"/>
            </w:tcBorders>
            <w:shd w:val="clear" w:color="auto" w:fill="auto"/>
            <w:vAlign w:val="bottom"/>
          </w:tcPr>
          <w:p w14:paraId="7C8F8546" w14:textId="77777777" w:rsidR="00B664A7" w:rsidRDefault="00B664A7" w:rsidP="00B664A7">
            <w:pPr>
              <w:jc w:val="center"/>
            </w:pPr>
            <w:r>
              <w:t>C 1, C 2</w:t>
            </w:r>
          </w:p>
          <w:p w14:paraId="28F8B755"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689DF6BE"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0F0FC014"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6A4865B4" w14:textId="77777777" w:rsidR="00B664A7" w:rsidRPr="00EC4854" w:rsidRDefault="00B664A7" w:rsidP="00B664A7">
            <w:pPr>
              <w:jc w:val="center"/>
            </w:pPr>
            <w:r>
              <w:rPr>
                <w:sz w:val="18"/>
                <w:szCs w:val="18"/>
              </w:rPr>
              <w:t>F1, F2</w:t>
            </w:r>
          </w:p>
        </w:tc>
      </w:tr>
      <w:tr w:rsidR="00B664A7" w:rsidRPr="00EC4854" w14:paraId="7DF8F0E1" w14:textId="77777777" w:rsidTr="00B664A7">
        <w:trPr>
          <w:trHeight w:val="289"/>
        </w:trPr>
        <w:tc>
          <w:tcPr>
            <w:tcW w:w="993" w:type="dxa"/>
            <w:tcBorders>
              <w:top w:val="single" w:sz="4" w:space="0" w:color="000000"/>
              <w:left w:val="single" w:sz="4" w:space="0" w:color="000000"/>
              <w:bottom w:val="single" w:sz="4" w:space="0" w:color="000000"/>
            </w:tcBorders>
            <w:shd w:val="clear" w:color="auto" w:fill="auto"/>
            <w:vAlign w:val="center"/>
          </w:tcPr>
          <w:p w14:paraId="2352F115" w14:textId="77777777" w:rsidR="00B664A7" w:rsidRPr="0010334B" w:rsidRDefault="00B664A7" w:rsidP="00B664A7">
            <w:pPr>
              <w:pStyle w:val="Domylnie"/>
              <w:shd w:val="clear" w:color="auto" w:fill="FFFFFF"/>
              <w:jc w:val="center"/>
              <w:rPr>
                <w:color w:val="auto"/>
              </w:rPr>
            </w:pPr>
            <w:r w:rsidRPr="0010334B">
              <w:rPr>
                <w:color w:val="auto"/>
              </w:rPr>
              <w:lastRenderedPageBreak/>
              <w:t>U_02</w:t>
            </w:r>
          </w:p>
        </w:tc>
        <w:tc>
          <w:tcPr>
            <w:tcW w:w="1276" w:type="dxa"/>
            <w:tcBorders>
              <w:top w:val="single" w:sz="4" w:space="0" w:color="000000"/>
              <w:left w:val="single" w:sz="4" w:space="0" w:color="000000"/>
              <w:bottom w:val="single" w:sz="4" w:space="0" w:color="000000"/>
            </w:tcBorders>
            <w:shd w:val="clear" w:color="auto" w:fill="auto"/>
            <w:vAlign w:val="center"/>
          </w:tcPr>
          <w:p w14:paraId="3FF7661B" w14:textId="77777777" w:rsidR="00B664A7" w:rsidRPr="0010334B" w:rsidRDefault="00B664A7" w:rsidP="00B664A7">
            <w:pPr>
              <w:pStyle w:val="Domylnie"/>
              <w:shd w:val="clear" w:color="auto" w:fill="FFFFFF"/>
              <w:jc w:val="center"/>
              <w:rPr>
                <w:color w:val="auto"/>
              </w:rPr>
            </w:pPr>
            <w:r w:rsidRPr="0010334B">
              <w:rPr>
                <w:color w:val="auto"/>
              </w:rPr>
              <w:t>K_U15</w:t>
            </w:r>
          </w:p>
        </w:tc>
        <w:tc>
          <w:tcPr>
            <w:tcW w:w="1418" w:type="dxa"/>
            <w:tcBorders>
              <w:top w:val="single" w:sz="4" w:space="0" w:color="000000"/>
              <w:left w:val="single" w:sz="4" w:space="0" w:color="000000"/>
              <w:bottom w:val="single" w:sz="4" w:space="0" w:color="000000"/>
            </w:tcBorders>
            <w:shd w:val="clear" w:color="auto" w:fill="auto"/>
            <w:vAlign w:val="bottom"/>
          </w:tcPr>
          <w:p w14:paraId="1114EB7C" w14:textId="77777777" w:rsidR="00B664A7" w:rsidRDefault="00B664A7" w:rsidP="00B664A7">
            <w:pPr>
              <w:jc w:val="center"/>
            </w:pPr>
            <w:r>
              <w:t>C 1, C 2</w:t>
            </w:r>
          </w:p>
          <w:p w14:paraId="6A9AA712"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4A085221"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3C4387BE"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05BB5001" w14:textId="77777777" w:rsidR="00B664A7" w:rsidRPr="00EC4854" w:rsidRDefault="00B664A7" w:rsidP="00B664A7">
            <w:pPr>
              <w:jc w:val="center"/>
            </w:pPr>
            <w:r>
              <w:rPr>
                <w:sz w:val="18"/>
                <w:szCs w:val="18"/>
              </w:rPr>
              <w:t>F1, F2</w:t>
            </w:r>
          </w:p>
        </w:tc>
      </w:tr>
      <w:tr w:rsidR="00B664A7" w:rsidRPr="00EC4854" w14:paraId="73BE9DA2"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523DE29F" w14:textId="77777777" w:rsidR="00B664A7" w:rsidRPr="0010334B" w:rsidRDefault="00B664A7" w:rsidP="00B664A7">
            <w:pPr>
              <w:pStyle w:val="Domylnie"/>
              <w:shd w:val="clear" w:color="auto" w:fill="FFFFFF"/>
              <w:jc w:val="center"/>
              <w:rPr>
                <w:color w:val="auto"/>
              </w:rPr>
            </w:pPr>
            <w:r w:rsidRPr="0010334B">
              <w:rPr>
                <w:color w:val="auto"/>
              </w:rPr>
              <w:t>K_01</w:t>
            </w:r>
          </w:p>
        </w:tc>
        <w:tc>
          <w:tcPr>
            <w:tcW w:w="1276" w:type="dxa"/>
            <w:tcBorders>
              <w:top w:val="single" w:sz="4" w:space="0" w:color="000000"/>
              <w:left w:val="single" w:sz="4" w:space="0" w:color="000000"/>
              <w:bottom w:val="single" w:sz="4" w:space="0" w:color="000000"/>
            </w:tcBorders>
            <w:shd w:val="clear" w:color="auto" w:fill="auto"/>
            <w:vAlign w:val="center"/>
          </w:tcPr>
          <w:p w14:paraId="2B2BC368" w14:textId="77777777" w:rsidR="00B664A7" w:rsidRPr="0010334B" w:rsidRDefault="00B664A7" w:rsidP="00B664A7">
            <w:pPr>
              <w:pStyle w:val="Domylnie"/>
              <w:shd w:val="clear" w:color="auto" w:fill="FFFFFF"/>
              <w:jc w:val="center"/>
              <w:rPr>
                <w:color w:val="auto"/>
              </w:rPr>
            </w:pPr>
            <w:r w:rsidRPr="0010334B">
              <w:rPr>
                <w:color w:val="auto"/>
              </w:rPr>
              <w:t>K_K01</w:t>
            </w:r>
          </w:p>
        </w:tc>
        <w:tc>
          <w:tcPr>
            <w:tcW w:w="1418" w:type="dxa"/>
            <w:tcBorders>
              <w:top w:val="single" w:sz="4" w:space="0" w:color="000000"/>
              <w:left w:val="single" w:sz="4" w:space="0" w:color="000000"/>
              <w:bottom w:val="single" w:sz="4" w:space="0" w:color="000000"/>
            </w:tcBorders>
            <w:shd w:val="clear" w:color="auto" w:fill="auto"/>
            <w:vAlign w:val="bottom"/>
          </w:tcPr>
          <w:p w14:paraId="48F437DC" w14:textId="77777777" w:rsidR="00B664A7" w:rsidRDefault="00B664A7" w:rsidP="00B664A7">
            <w:pPr>
              <w:jc w:val="center"/>
            </w:pPr>
            <w:r>
              <w:t>C 1, C 2</w:t>
            </w:r>
          </w:p>
          <w:p w14:paraId="5C0FCCE9"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6534E640"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39721CC3"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69C633D0" w14:textId="77777777" w:rsidR="00B664A7" w:rsidRPr="00EC4854" w:rsidRDefault="00B664A7" w:rsidP="00B664A7">
            <w:pPr>
              <w:jc w:val="center"/>
            </w:pPr>
            <w:r>
              <w:rPr>
                <w:sz w:val="18"/>
                <w:szCs w:val="18"/>
              </w:rPr>
              <w:t>F1, F2</w:t>
            </w:r>
          </w:p>
        </w:tc>
      </w:tr>
      <w:tr w:rsidR="00B664A7" w:rsidRPr="003927B6" w14:paraId="7A9C6904"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72B23F58" w14:textId="77777777" w:rsidR="00B664A7" w:rsidRPr="0010334B" w:rsidRDefault="00B664A7" w:rsidP="00B664A7">
            <w:pPr>
              <w:pStyle w:val="Domylnie"/>
              <w:shd w:val="clear" w:color="auto" w:fill="FFFFFF"/>
              <w:jc w:val="center"/>
              <w:rPr>
                <w:color w:val="auto"/>
              </w:rPr>
            </w:pPr>
            <w:r w:rsidRPr="0010334B">
              <w:rPr>
                <w:color w:val="auto"/>
              </w:rPr>
              <w:t>K_02</w:t>
            </w:r>
          </w:p>
        </w:tc>
        <w:tc>
          <w:tcPr>
            <w:tcW w:w="1276" w:type="dxa"/>
            <w:tcBorders>
              <w:top w:val="single" w:sz="4" w:space="0" w:color="000000"/>
              <w:left w:val="single" w:sz="4" w:space="0" w:color="000000"/>
              <w:bottom w:val="single" w:sz="4" w:space="0" w:color="000000"/>
            </w:tcBorders>
            <w:shd w:val="clear" w:color="auto" w:fill="auto"/>
            <w:vAlign w:val="center"/>
          </w:tcPr>
          <w:p w14:paraId="3B34F799" w14:textId="77777777" w:rsidR="00B664A7" w:rsidRPr="0010334B" w:rsidRDefault="00B664A7" w:rsidP="00B664A7">
            <w:pPr>
              <w:pStyle w:val="Domylnie"/>
              <w:shd w:val="clear" w:color="auto" w:fill="FFFFFF"/>
              <w:jc w:val="center"/>
              <w:rPr>
                <w:color w:val="auto"/>
              </w:rPr>
            </w:pPr>
            <w:r w:rsidRPr="0010334B">
              <w:rPr>
                <w:color w:val="auto"/>
              </w:rPr>
              <w:t>K_K04</w:t>
            </w:r>
          </w:p>
        </w:tc>
        <w:tc>
          <w:tcPr>
            <w:tcW w:w="1418" w:type="dxa"/>
            <w:tcBorders>
              <w:top w:val="single" w:sz="4" w:space="0" w:color="000000"/>
              <w:left w:val="single" w:sz="4" w:space="0" w:color="000000"/>
              <w:bottom w:val="single" w:sz="4" w:space="0" w:color="000000"/>
            </w:tcBorders>
            <w:shd w:val="clear" w:color="auto" w:fill="auto"/>
            <w:vAlign w:val="bottom"/>
          </w:tcPr>
          <w:p w14:paraId="7A0B8052" w14:textId="77777777" w:rsidR="00B664A7" w:rsidRDefault="00B664A7" w:rsidP="00B664A7">
            <w:pPr>
              <w:jc w:val="center"/>
            </w:pPr>
            <w:r>
              <w:t>C 1, C 2</w:t>
            </w:r>
          </w:p>
          <w:p w14:paraId="2646BE87" w14:textId="77777777" w:rsidR="00B664A7"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03081AE3" w14:textId="77777777" w:rsidR="00B664A7"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68FC21C5" w14:textId="77777777" w:rsidR="00B664A7"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2BA88253" w14:textId="77777777" w:rsidR="00B664A7" w:rsidRPr="003927B6" w:rsidRDefault="00B664A7" w:rsidP="00B664A7">
            <w:pPr>
              <w:jc w:val="center"/>
            </w:pPr>
            <w:r>
              <w:rPr>
                <w:sz w:val="18"/>
                <w:szCs w:val="18"/>
              </w:rPr>
              <w:t>F1, F2</w:t>
            </w:r>
          </w:p>
        </w:tc>
      </w:tr>
      <w:tr w:rsidR="00B664A7" w:rsidRPr="00EC4854" w14:paraId="72AC7041" w14:textId="77777777" w:rsidTr="00B664A7">
        <w:trPr>
          <w:trHeight w:val="255"/>
        </w:trPr>
        <w:tc>
          <w:tcPr>
            <w:tcW w:w="993" w:type="dxa"/>
            <w:tcBorders>
              <w:top w:val="single" w:sz="4" w:space="0" w:color="000000"/>
              <w:left w:val="single" w:sz="4" w:space="0" w:color="000000"/>
              <w:bottom w:val="single" w:sz="4" w:space="0" w:color="000000"/>
            </w:tcBorders>
            <w:shd w:val="clear" w:color="auto" w:fill="auto"/>
            <w:vAlign w:val="center"/>
          </w:tcPr>
          <w:p w14:paraId="5D75A780" w14:textId="77777777" w:rsidR="00B664A7" w:rsidRPr="0010334B" w:rsidRDefault="00B664A7" w:rsidP="00B664A7">
            <w:pPr>
              <w:pStyle w:val="Domylnie"/>
              <w:shd w:val="clear" w:color="auto" w:fill="FFFFFF"/>
              <w:jc w:val="center"/>
              <w:rPr>
                <w:color w:val="auto"/>
              </w:rPr>
            </w:pPr>
            <w:r w:rsidRPr="0010334B">
              <w:rPr>
                <w:color w:val="auto"/>
              </w:rPr>
              <w:t>K_03</w:t>
            </w:r>
          </w:p>
        </w:tc>
        <w:tc>
          <w:tcPr>
            <w:tcW w:w="1276" w:type="dxa"/>
            <w:tcBorders>
              <w:top w:val="single" w:sz="4" w:space="0" w:color="000000"/>
              <w:left w:val="single" w:sz="4" w:space="0" w:color="000000"/>
              <w:bottom w:val="single" w:sz="4" w:space="0" w:color="000000"/>
            </w:tcBorders>
            <w:shd w:val="clear" w:color="auto" w:fill="auto"/>
            <w:vAlign w:val="center"/>
          </w:tcPr>
          <w:p w14:paraId="05A7CCD2" w14:textId="77777777" w:rsidR="00B664A7" w:rsidRPr="0010334B" w:rsidRDefault="00B664A7" w:rsidP="00B664A7">
            <w:pPr>
              <w:pStyle w:val="Domylnie"/>
              <w:shd w:val="clear" w:color="auto" w:fill="FFFFFF"/>
              <w:jc w:val="center"/>
              <w:rPr>
                <w:color w:val="auto"/>
              </w:rPr>
            </w:pPr>
            <w:r w:rsidRPr="0010334B">
              <w:rPr>
                <w:color w:val="auto"/>
              </w:rPr>
              <w:t>K_K06</w:t>
            </w:r>
          </w:p>
        </w:tc>
        <w:tc>
          <w:tcPr>
            <w:tcW w:w="1418" w:type="dxa"/>
            <w:tcBorders>
              <w:top w:val="single" w:sz="4" w:space="0" w:color="000000"/>
              <w:left w:val="single" w:sz="4" w:space="0" w:color="000000"/>
              <w:bottom w:val="single" w:sz="4" w:space="0" w:color="000000"/>
            </w:tcBorders>
            <w:shd w:val="clear" w:color="auto" w:fill="auto"/>
            <w:vAlign w:val="bottom"/>
          </w:tcPr>
          <w:p w14:paraId="1169364F" w14:textId="77777777" w:rsidR="00B664A7" w:rsidRDefault="00B664A7" w:rsidP="00B664A7">
            <w:pPr>
              <w:jc w:val="center"/>
            </w:pPr>
            <w:r>
              <w:t>C 1, C 2</w:t>
            </w:r>
          </w:p>
          <w:p w14:paraId="0C553A03"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3C9F393E"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4363C32F"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6543BCBC" w14:textId="77777777" w:rsidR="00B664A7" w:rsidRPr="00EC4854" w:rsidRDefault="00B664A7" w:rsidP="00B664A7">
            <w:pPr>
              <w:jc w:val="center"/>
            </w:pPr>
            <w:r>
              <w:rPr>
                <w:sz w:val="18"/>
                <w:szCs w:val="18"/>
              </w:rPr>
              <w:t>F1, F2</w:t>
            </w:r>
          </w:p>
        </w:tc>
      </w:tr>
      <w:tr w:rsidR="00B664A7" w14:paraId="7EC6AF08"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5C5B6665" w14:textId="77777777" w:rsidR="00B664A7" w:rsidRPr="0010334B" w:rsidRDefault="00B664A7" w:rsidP="00B664A7">
            <w:pPr>
              <w:pStyle w:val="Domylnie"/>
              <w:shd w:val="clear" w:color="auto" w:fill="FFFFFF"/>
              <w:jc w:val="center"/>
              <w:rPr>
                <w:color w:val="auto"/>
              </w:rPr>
            </w:pPr>
            <w:r w:rsidRPr="0010334B">
              <w:rPr>
                <w:color w:val="auto"/>
              </w:rPr>
              <w:t>K_04</w:t>
            </w:r>
          </w:p>
        </w:tc>
        <w:tc>
          <w:tcPr>
            <w:tcW w:w="1276" w:type="dxa"/>
            <w:tcBorders>
              <w:top w:val="single" w:sz="4" w:space="0" w:color="000000"/>
              <w:left w:val="single" w:sz="4" w:space="0" w:color="000000"/>
              <w:bottom w:val="single" w:sz="4" w:space="0" w:color="000000"/>
            </w:tcBorders>
            <w:shd w:val="clear" w:color="auto" w:fill="auto"/>
            <w:vAlign w:val="center"/>
          </w:tcPr>
          <w:p w14:paraId="39742967" w14:textId="5C955F2E" w:rsidR="00B664A7" w:rsidRPr="0010334B" w:rsidRDefault="005002B7" w:rsidP="005002B7">
            <w:pPr>
              <w:pStyle w:val="Domylnie"/>
              <w:shd w:val="clear" w:color="auto" w:fill="FFFFFF"/>
              <w:jc w:val="center"/>
              <w:rPr>
                <w:color w:val="auto"/>
              </w:rPr>
            </w:pPr>
            <w:r w:rsidRPr="0010334B">
              <w:rPr>
                <w:color w:val="auto"/>
              </w:rPr>
              <w:t>K_K10</w:t>
            </w:r>
            <w:r>
              <w:rPr>
                <w:color w:val="auto"/>
              </w:rPr>
              <w:t xml:space="preserve"> K_K11</w:t>
            </w:r>
          </w:p>
        </w:tc>
        <w:tc>
          <w:tcPr>
            <w:tcW w:w="1418" w:type="dxa"/>
            <w:tcBorders>
              <w:top w:val="single" w:sz="4" w:space="0" w:color="000000"/>
              <w:left w:val="single" w:sz="4" w:space="0" w:color="000000"/>
              <w:bottom w:val="single" w:sz="4" w:space="0" w:color="000000"/>
            </w:tcBorders>
            <w:shd w:val="clear" w:color="auto" w:fill="auto"/>
            <w:vAlign w:val="bottom"/>
          </w:tcPr>
          <w:p w14:paraId="38651FCC" w14:textId="77777777" w:rsidR="00B664A7" w:rsidRDefault="00B664A7" w:rsidP="00B664A7">
            <w:pPr>
              <w:jc w:val="center"/>
            </w:pPr>
            <w:r>
              <w:t>C 1, C 2</w:t>
            </w:r>
          </w:p>
          <w:p w14:paraId="1A81A49C"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7A94C3CB" w14:textId="77777777" w:rsidR="00B664A7"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38283BC2" w14:textId="77777777" w:rsidR="00B664A7"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7A894270" w14:textId="77777777" w:rsidR="00B664A7" w:rsidRDefault="00B664A7" w:rsidP="00B664A7">
            <w:pPr>
              <w:jc w:val="center"/>
              <w:rPr>
                <w:sz w:val="18"/>
                <w:szCs w:val="18"/>
              </w:rPr>
            </w:pPr>
            <w:r>
              <w:rPr>
                <w:sz w:val="18"/>
                <w:szCs w:val="18"/>
              </w:rPr>
              <w:t>F1, F2</w:t>
            </w:r>
          </w:p>
        </w:tc>
      </w:tr>
    </w:tbl>
    <w:p w14:paraId="44F1AC8A" w14:textId="77777777" w:rsidR="00534E79" w:rsidRPr="006414EB" w:rsidRDefault="00534E79" w:rsidP="006414EB"/>
    <w:p w14:paraId="0675027A" w14:textId="77777777" w:rsidR="00DC0EAC" w:rsidRDefault="004A2CE0" w:rsidP="006414EB">
      <w:pPr>
        <w:rPr>
          <w:b/>
        </w:rPr>
      </w:pPr>
      <w:r w:rsidRPr="006414EB">
        <w:rPr>
          <w:b/>
        </w:rPr>
        <w:t>12. Obciążenie pracą studenta</w:t>
      </w:r>
    </w:p>
    <w:tbl>
      <w:tblPr>
        <w:tblW w:w="10065" w:type="dxa"/>
        <w:tblInd w:w="-431" w:type="dxa"/>
        <w:tblLayout w:type="fixed"/>
        <w:tblLook w:val="04A0" w:firstRow="1" w:lastRow="0" w:firstColumn="1" w:lastColumn="0" w:noHBand="0" w:noVBand="1"/>
      </w:tblPr>
      <w:tblGrid>
        <w:gridCol w:w="6947"/>
        <w:gridCol w:w="3118"/>
      </w:tblGrid>
      <w:tr w:rsidR="00DC0EAC" w14:paraId="11D59369"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51ECBBB7" w14:textId="77777777" w:rsidR="00DC0EAC" w:rsidRPr="0010334B" w:rsidRDefault="00DC0EAC" w:rsidP="00EF6C31">
            <w:pPr>
              <w:spacing w:line="256" w:lineRule="auto"/>
              <w:rPr>
                <w:b/>
                <w:sz w:val="18"/>
                <w:szCs w:val="18"/>
              </w:rPr>
            </w:pPr>
            <w:r w:rsidRPr="0010334B">
              <w:rPr>
                <w:b/>
                <w:sz w:val="18"/>
                <w:szCs w:val="18"/>
              </w:rPr>
              <w:t>Forma aktywności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1EA3A92" w14:textId="77777777" w:rsidR="00DC0EAC" w:rsidRPr="0010334B" w:rsidRDefault="00DC0EAC" w:rsidP="00EF6C31">
            <w:pPr>
              <w:spacing w:line="256" w:lineRule="auto"/>
              <w:jc w:val="center"/>
              <w:rPr>
                <w:b/>
                <w:sz w:val="18"/>
                <w:szCs w:val="18"/>
              </w:rPr>
            </w:pPr>
            <w:r w:rsidRPr="0010334B">
              <w:rPr>
                <w:b/>
                <w:sz w:val="18"/>
                <w:szCs w:val="18"/>
              </w:rPr>
              <w:t>Średnia liczba godzin na zrealizowanie aktywności</w:t>
            </w:r>
          </w:p>
        </w:tc>
      </w:tr>
      <w:tr w:rsidR="00DC0EAC" w14:paraId="42AB30C5"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4984E89B" w14:textId="77777777" w:rsidR="00DC0EAC" w:rsidRPr="0050396D" w:rsidRDefault="00DC0EAC" w:rsidP="00EF6C31">
            <w:pPr>
              <w:spacing w:line="256" w:lineRule="auto"/>
            </w:pPr>
            <w:r w:rsidRPr="0050396D">
              <w:t>UDZIAŁ W WYKŁADACH</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ADC5B67" w14:textId="77777777" w:rsidR="00DC0EAC" w:rsidRPr="0050396D" w:rsidRDefault="00DC0EAC" w:rsidP="00EF6C31">
            <w:pPr>
              <w:spacing w:line="256" w:lineRule="auto"/>
              <w:jc w:val="center"/>
              <w:rPr>
                <w:sz w:val="22"/>
                <w:szCs w:val="22"/>
              </w:rPr>
            </w:pPr>
            <w:r w:rsidRPr="0050396D">
              <w:rPr>
                <w:sz w:val="22"/>
                <w:szCs w:val="22"/>
              </w:rPr>
              <w:t xml:space="preserve"> /</w:t>
            </w:r>
          </w:p>
        </w:tc>
      </w:tr>
      <w:tr w:rsidR="00DC0EAC" w14:paraId="0CC66A09"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tcPr>
          <w:p w14:paraId="3C7AD1CE" w14:textId="77777777" w:rsidR="00DC0EAC" w:rsidRPr="0050396D" w:rsidRDefault="00DC0EAC" w:rsidP="00EF6C31">
            <w:pPr>
              <w:spacing w:line="256" w:lineRule="auto"/>
            </w:pPr>
            <w:r w:rsidRPr="0050396D">
              <w:t>UDZIAŁ W ĆWICZENIACH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4ECF9650" w14:textId="77777777" w:rsidR="00DC0EAC" w:rsidRPr="0050396D" w:rsidRDefault="00DC0EAC" w:rsidP="00EF6C31">
            <w:pPr>
              <w:spacing w:line="256" w:lineRule="auto"/>
              <w:jc w:val="center"/>
              <w:rPr>
                <w:sz w:val="22"/>
                <w:szCs w:val="22"/>
              </w:rPr>
            </w:pPr>
            <w:r w:rsidRPr="0050396D">
              <w:rPr>
                <w:sz w:val="22"/>
                <w:szCs w:val="22"/>
              </w:rPr>
              <w:t>/</w:t>
            </w:r>
          </w:p>
        </w:tc>
      </w:tr>
      <w:tr w:rsidR="00DC0EAC" w14:paraId="78D6B54A"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tcPr>
          <w:p w14:paraId="32DE8F1F" w14:textId="77777777" w:rsidR="00DC0EAC" w:rsidRPr="0050396D" w:rsidRDefault="00DC0EAC" w:rsidP="00EF6C31">
            <w:pPr>
              <w:spacing w:line="256" w:lineRule="auto"/>
            </w:pPr>
            <w:r w:rsidRPr="0050396D">
              <w:t>UDZIAŁ W KONWERSATORIACH/LABOLATORIACH/ PROJEKTACH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1F25666A" w14:textId="4EFAD0B7" w:rsidR="00DC0EAC" w:rsidRPr="00542A2A" w:rsidRDefault="005002B7" w:rsidP="00EF6C31">
            <w:pPr>
              <w:spacing w:line="256" w:lineRule="auto"/>
              <w:jc w:val="center"/>
              <w:rPr>
                <w:bCs/>
                <w:sz w:val="22"/>
                <w:szCs w:val="22"/>
              </w:rPr>
            </w:pPr>
            <w:r w:rsidRPr="00542A2A">
              <w:rPr>
                <w:bCs/>
                <w:sz w:val="22"/>
                <w:szCs w:val="22"/>
              </w:rPr>
              <w:t>45</w:t>
            </w:r>
            <w:r w:rsidR="0010334B" w:rsidRPr="00542A2A">
              <w:rPr>
                <w:bCs/>
                <w:sz w:val="22"/>
                <w:szCs w:val="22"/>
              </w:rPr>
              <w:t>/</w:t>
            </w:r>
            <w:r w:rsidRPr="00542A2A">
              <w:rPr>
                <w:bCs/>
                <w:sz w:val="22"/>
                <w:szCs w:val="22"/>
              </w:rPr>
              <w:t>45</w:t>
            </w:r>
          </w:p>
        </w:tc>
      </w:tr>
      <w:tr w:rsidR="00DC0EAC" w14:paraId="550E8E3B"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tcPr>
          <w:p w14:paraId="5FF5CE58" w14:textId="77777777" w:rsidR="00DC0EAC" w:rsidRPr="0050396D" w:rsidRDefault="00DC0EAC" w:rsidP="00EF6C31">
            <w:pPr>
              <w:spacing w:line="256" w:lineRule="auto"/>
            </w:pPr>
            <w:r w:rsidRPr="0050396D">
              <w:t>UDZIAŁ W PRAKTYCE ZAWODOWEJ</w:t>
            </w:r>
          </w:p>
        </w:tc>
        <w:tc>
          <w:tcPr>
            <w:tcW w:w="3118" w:type="dxa"/>
            <w:tcBorders>
              <w:top w:val="single" w:sz="4" w:space="0" w:color="000000"/>
              <w:left w:val="single" w:sz="4" w:space="0" w:color="000000"/>
              <w:bottom w:val="single" w:sz="4" w:space="0" w:color="000000"/>
              <w:right w:val="single" w:sz="4" w:space="0" w:color="000000"/>
            </w:tcBorders>
            <w:vAlign w:val="center"/>
          </w:tcPr>
          <w:p w14:paraId="73F9E68C" w14:textId="77777777" w:rsidR="00DC0EAC" w:rsidRPr="00542A2A" w:rsidRDefault="00DC0EAC" w:rsidP="00EF6C31">
            <w:pPr>
              <w:spacing w:line="256" w:lineRule="auto"/>
              <w:jc w:val="center"/>
              <w:rPr>
                <w:bCs/>
                <w:sz w:val="22"/>
                <w:szCs w:val="22"/>
              </w:rPr>
            </w:pPr>
            <w:r w:rsidRPr="00542A2A">
              <w:rPr>
                <w:bCs/>
                <w:sz w:val="22"/>
                <w:szCs w:val="22"/>
              </w:rPr>
              <w:t>/</w:t>
            </w:r>
          </w:p>
        </w:tc>
      </w:tr>
      <w:tr w:rsidR="00DC0EAC" w14:paraId="764C06E7"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A735390" w14:textId="77777777" w:rsidR="00DC0EAC" w:rsidRPr="0050396D" w:rsidRDefault="00DC0EAC" w:rsidP="00EF6C31">
            <w:pPr>
              <w:spacing w:line="256" w:lineRule="auto"/>
            </w:pPr>
            <w:r w:rsidRPr="0050396D">
              <w:t xml:space="preserve">UDZIAŁ NAUCZYCIELA AKADEMICKIEGO W EGZAMINIE </w:t>
            </w:r>
            <w:r w:rsidR="0010334B" w:rsidRPr="0050396D">
              <w:t>(SEMESTRALNY PRZEGLĄD PRAC)</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55984E5" w14:textId="77777777" w:rsidR="00DC0EAC" w:rsidRPr="00542A2A" w:rsidRDefault="0050396D" w:rsidP="0010334B">
            <w:pPr>
              <w:spacing w:line="256" w:lineRule="auto"/>
              <w:jc w:val="center"/>
              <w:rPr>
                <w:bCs/>
                <w:sz w:val="22"/>
                <w:szCs w:val="22"/>
              </w:rPr>
            </w:pPr>
            <w:r w:rsidRPr="00542A2A">
              <w:rPr>
                <w:bCs/>
                <w:sz w:val="22"/>
                <w:szCs w:val="22"/>
              </w:rPr>
              <w:t>2/2</w:t>
            </w:r>
          </w:p>
        </w:tc>
      </w:tr>
      <w:tr w:rsidR="00DC0EAC" w14:paraId="6B833577"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5DB1B138" w14:textId="77777777" w:rsidR="00DC0EAC" w:rsidRPr="0050396D" w:rsidRDefault="00DC0EAC" w:rsidP="00EF6C31">
            <w:pPr>
              <w:spacing w:line="256" w:lineRule="auto"/>
            </w:pPr>
            <w:r w:rsidRPr="0050396D">
              <w:t>UDZIAŁ W KONSULTACJACH</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4E8A15E" w14:textId="562D2612" w:rsidR="00DC0EAC" w:rsidRPr="00542A2A" w:rsidRDefault="005002B7" w:rsidP="00EF6C31">
            <w:pPr>
              <w:spacing w:line="256" w:lineRule="auto"/>
              <w:jc w:val="center"/>
              <w:rPr>
                <w:bCs/>
                <w:sz w:val="22"/>
                <w:szCs w:val="22"/>
              </w:rPr>
            </w:pPr>
            <w:r w:rsidRPr="00542A2A">
              <w:rPr>
                <w:bCs/>
                <w:sz w:val="22"/>
                <w:szCs w:val="22"/>
              </w:rPr>
              <w:t>4</w:t>
            </w:r>
            <w:r w:rsidR="0050396D" w:rsidRPr="00542A2A">
              <w:rPr>
                <w:bCs/>
                <w:sz w:val="22"/>
                <w:szCs w:val="22"/>
              </w:rPr>
              <w:t>/</w:t>
            </w:r>
            <w:r w:rsidRPr="00542A2A">
              <w:rPr>
                <w:bCs/>
                <w:sz w:val="22"/>
                <w:szCs w:val="22"/>
              </w:rPr>
              <w:t>4</w:t>
            </w:r>
          </w:p>
        </w:tc>
      </w:tr>
      <w:tr w:rsidR="00DC0EAC" w14:paraId="4189BE2A"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3A6F76A" w14:textId="77777777" w:rsidR="00DC0EAC" w:rsidRPr="0050396D" w:rsidRDefault="00DC0EAC" w:rsidP="00EF6C31">
            <w:pPr>
              <w:spacing w:line="256" w:lineRule="auto"/>
              <w:rPr>
                <w:b/>
              </w:rPr>
            </w:pPr>
            <w:r w:rsidRPr="0050396D">
              <w:t xml:space="preserve">                                           </w:t>
            </w:r>
            <w:r w:rsidR="0050396D">
              <w:t xml:space="preserve">                            </w:t>
            </w:r>
            <w:r w:rsidRPr="0050396D">
              <w:t xml:space="preserve">  </w:t>
            </w:r>
            <w:r w:rsidRPr="0050396D">
              <w:rPr>
                <w:b/>
              </w:rPr>
              <w:t>Suma godzin kontaktowych</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76E679C" w14:textId="3FD32E29" w:rsidR="00DC0EAC" w:rsidRPr="00542A2A" w:rsidRDefault="005002B7" w:rsidP="00EF6C31">
            <w:pPr>
              <w:spacing w:line="256" w:lineRule="auto"/>
              <w:jc w:val="center"/>
              <w:rPr>
                <w:bCs/>
                <w:sz w:val="22"/>
                <w:szCs w:val="22"/>
              </w:rPr>
            </w:pPr>
            <w:r w:rsidRPr="00542A2A">
              <w:rPr>
                <w:bCs/>
                <w:sz w:val="22"/>
                <w:szCs w:val="22"/>
              </w:rPr>
              <w:t>51</w:t>
            </w:r>
            <w:r w:rsidR="0050396D" w:rsidRPr="00542A2A">
              <w:rPr>
                <w:bCs/>
                <w:sz w:val="22"/>
                <w:szCs w:val="22"/>
              </w:rPr>
              <w:t>/</w:t>
            </w:r>
            <w:r w:rsidRPr="00542A2A">
              <w:rPr>
                <w:bCs/>
                <w:sz w:val="22"/>
                <w:szCs w:val="22"/>
              </w:rPr>
              <w:t>51</w:t>
            </w:r>
          </w:p>
        </w:tc>
      </w:tr>
      <w:tr w:rsidR="00DC0EAC" w14:paraId="7337E1DE"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5C5119B6" w14:textId="77777777" w:rsidR="00DC0EAC" w:rsidRPr="0050396D" w:rsidRDefault="00DC0EAC" w:rsidP="00EF6C31">
            <w:pPr>
              <w:spacing w:line="256" w:lineRule="auto"/>
            </w:pPr>
            <w:r w:rsidRPr="0050396D">
              <w:t>SAMODZIELNE STUDIOWANIE TREŚCI WYKŁADÓW</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E544DC2" w14:textId="77777777" w:rsidR="00DC0EAC" w:rsidRPr="00542A2A" w:rsidRDefault="0010334B" w:rsidP="00EF6C31">
            <w:pPr>
              <w:spacing w:line="256" w:lineRule="auto"/>
              <w:jc w:val="center"/>
              <w:rPr>
                <w:bCs/>
                <w:sz w:val="22"/>
                <w:szCs w:val="22"/>
              </w:rPr>
            </w:pPr>
            <w:r w:rsidRPr="00542A2A">
              <w:rPr>
                <w:bCs/>
                <w:sz w:val="22"/>
                <w:szCs w:val="22"/>
              </w:rPr>
              <w:t>/</w:t>
            </w:r>
          </w:p>
        </w:tc>
      </w:tr>
      <w:tr w:rsidR="00DC0EAC" w14:paraId="777894DA"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41E0EC0C" w14:textId="77777777" w:rsidR="00DC0EAC" w:rsidRPr="0050396D" w:rsidRDefault="00DC0EAC" w:rsidP="00EF6C31">
            <w:pPr>
              <w:spacing w:line="256" w:lineRule="auto"/>
            </w:pPr>
            <w:r w:rsidRPr="0050396D">
              <w:t>SAMODZIELNE PRZYGOTOWANIE DO ZAJĘĆ KSZTAŁTYJĄCYCH UMIEJETNOŚCI PRAKTYCZNE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CCC5F80" w14:textId="021528B2" w:rsidR="00DC0EAC" w:rsidRPr="00542A2A" w:rsidRDefault="005002B7" w:rsidP="00EF6C31">
            <w:pPr>
              <w:spacing w:line="256" w:lineRule="auto"/>
              <w:jc w:val="center"/>
              <w:rPr>
                <w:bCs/>
                <w:sz w:val="22"/>
                <w:szCs w:val="22"/>
              </w:rPr>
            </w:pPr>
            <w:r w:rsidRPr="00542A2A">
              <w:rPr>
                <w:bCs/>
                <w:sz w:val="22"/>
                <w:szCs w:val="22"/>
              </w:rPr>
              <w:t>20</w:t>
            </w:r>
            <w:r w:rsidR="00310D1A" w:rsidRPr="00542A2A">
              <w:rPr>
                <w:bCs/>
                <w:sz w:val="22"/>
                <w:szCs w:val="22"/>
              </w:rPr>
              <w:t>/</w:t>
            </w:r>
            <w:r w:rsidRPr="00542A2A">
              <w:rPr>
                <w:bCs/>
                <w:sz w:val="22"/>
                <w:szCs w:val="22"/>
              </w:rPr>
              <w:t>20</w:t>
            </w:r>
          </w:p>
        </w:tc>
      </w:tr>
      <w:tr w:rsidR="00DC0EAC" w14:paraId="448469B4"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67F36A00" w14:textId="77777777" w:rsidR="00DC0EAC" w:rsidRPr="0050396D" w:rsidRDefault="00DC0EAC" w:rsidP="00EF6C31">
            <w:pPr>
              <w:spacing w:line="256" w:lineRule="auto"/>
            </w:pPr>
            <w:r w:rsidRPr="0050396D">
              <w:t>PRZYGOTOWANIE DO KONSULTACJI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036771E" w14:textId="034FA444" w:rsidR="00DC0EAC" w:rsidRPr="00542A2A" w:rsidRDefault="005002B7" w:rsidP="00EF6C31">
            <w:pPr>
              <w:spacing w:line="256" w:lineRule="auto"/>
              <w:jc w:val="center"/>
              <w:rPr>
                <w:bCs/>
                <w:sz w:val="22"/>
                <w:szCs w:val="22"/>
              </w:rPr>
            </w:pPr>
            <w:r w:rsidRPr="00542A2A">
              <w:rPr>
                <w:bCs/>
                <w:sz w:val="22"/>
                <w:szCs w:val="22"/>
              </w:rPr>
              <w:t>2</w:t>
            </w:r>
            <w:r w:rsidR="0010334B" w:rsidRPr="00542A2A">
              <w:rPr>
                <w:bCs/>
                <w:sz w:val="22"/>
                <w:szCs w:val="22"/>
              </w:rPr>
              <w:t>/</w:t>
            </w:r>
            <w:r w:rsidRPr="00542A2A">
              <w:rPr>
                <w:bCs/>
                <w:sz w:val="22"/>
                <w:szCs w:val="22"/>
              </w:rPr>
              <w:t>2</w:t>
            </w:r>
          </w:p>
        </w:tc>
      </w:tr>
      <w:tr w:rsidR="00DC0EAC" w14:paraId="28E2EBB6"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6D7F3E3" w14:textId="77777777" w:rsidR="00DC0EAC" w:rsidRPr="0050396D" w:rsidRDefault="00DC0EAC" w:rsidP="00EF6C31">
            <w:pPr>
              <w:spacing w:line="256" w:lineRule="auto"/>
            </w:pPr>
            <w:r w:rsidRPr="0050396D">
              <w:t>PRZYGOTOWANIE DO EGZAMINU I KOLOKWIÓW</w:t>
            </w:r>
            <w:r w:rsidR="0010334B" w:rsidRPr="0050396D">
              <w:t xml:space="preserve"> (SEMESTRALNY PRZEGLĄD PRAC)</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5B416FE" w14:textId="77777777" w:rsidR="00DC0EAC" w:rsidRPr="00542A2A" w:rsidRDefault="0010334B" w:rsidP="00EF6C31">
            <w:pPr>
              <w:spacing w:line="256" w:lineRule="auto"/>
              <w:jc w:val="center"/>
              <w:rPr>
                <w:bCs/>
                <w:sz w:val="22"/>
                <w:szCs w:val="22"/>
              </w:rPr>
            </w:pPr>
            <w:r w:rsidRPr="00542A2A">
              <w:rPr>
                <w:bCs/>
                <w:sz w:val="22"/>
                <w:szCs w:val="22"/>
              </w:rPr>
              <w:t xml:space="preserve">2/2 </w:t>
            </w:r>
          </w:p>
        </w:tc>
      </w:tr>
      <w:tr w:rsidR="00DC0EAC" w14:paraId="322875E7"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4796C00" w14:textId="77777777" w:rsidR="00DC0EAC" w:rsidRPr="0050396D" w:rsidRDefault="00DC0EAC" w:rsidP="00EF6C31">
            <w:pPr>
              <w:spacing w:line="256" w:lineRule="auto"/>
              <w:jc w:val="right"/>
              <w:rPr>
                <w:b/>
              </w:rPr>
            </w:pPr>
            <w:r w:rsidRPr="0050396D">
              <w:rPr>
                <w:b/>
              </w:rPr>
              <w:t>Suma godzin pracy własnej studenta</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1310F65" w14:textId="672C7E75" w:rsidR="00DC0EAC" w:rsidRPr="00542A2A" w:rsidRDefault="009541A3" w:rsidP="00EF6C31">
            <w:pPr>
              <w:spacing w:line="256" w:lineRule="auto"/>
              <w:jc w:val="center"/>
              <w:rPr>
                <w:bCs/>
                <w:sz w:val="22"/>
                <w:szCs w:val="22"/>
              </w:rPr>
            </w:pPr>
            <w:r>
              <w:rPr>
                <w:bCs/>
                <w:sz w:val="22"/>
                <w:szCs w:val="22"/>
              </w:rPr>
              <w:t>24</w:t>
            </w:r>
            <w:r w:rsidR="00310D1A" w:rsidRPr="00542A2A">
              <w:rPr>
                <w:bCs/>
                <w:sz w:val="22"/>
                <w:szCs w:val="22"/>
              </w:rPr>
              <w:t>/</w:t>
            </w:r>
            <w:r>
              <w:rPr>
                <w:bCs/>
                <w:sz w:val="22"/>
                <w:szCs w:val="22"/>
              </w:rPr>
              <w:t>24</w:t>
            </w:r>
          </w:p>
        </w:tc>
      </w:tr>
      <w:tr w:rsidR="00DC0EAC" w14:paraId="4D884A7E" w14:textId="77777777" w:rsidTr="0010334B">
        <w:trPr>
          <w:trHeight w:val="397"/>
        </w:trPr>
        <w:tc>
          <w:tcPr>
            <w:tcW w:w="6947" w:type="dxa"/>
            <w:tcBorders>
              <w:top w:val="single" w:sz="4" w:space="0" w:color="000000"/>
              <w:left w:val="single" w:sz="4" w:space="0" w:color="000000"/>
              <w:bottom w:val="single" w:sz="4" w:space="0" w:color="000000"/>
              <w:right w:val="nil"/>
            </w:tcBorders>
            <w:vAlign w:val="center"/>
            <w:hideMark/>
          </w:tcPr>
          <w:p w14:paraId="553FDB16" w14:textId="77777777" w:rsidR="00DC0EAC" w:rsidRPr="0050396D" w:rsidRDefault="00DC0EAC" w:rsidP="00EF6C31">
            <w:pPr>
              <w:spacing w:line="256" w:lineRule="auto"/>
              <w:jc w:val="right"/>
              <w:rPr>
                <w:b/>
              </w:rPr>
            </w:pPr>
            <w:r w:rsidRPr="0050396D">
              <w:rPr>
                <w:b/>
              </w:rPr>
              <w:t>Sumaryczne obciążenie studenta</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DC4AF5D" w14:textId="6786E60F" w:rsidR="00DC0EAC" w:rsidRPr="00542A2A" w:rsidRDefault="005002B7" w:rsidP="0010334B">
            <w:pPr>
              <w:spacing w:line="256" w:lineRule="auto"/>
              <w:jc w:val="center"/>
              <w:rPr>
                <w:bCs/>
                <w:sz w:val="22"/>
                <w:szCs w:val="22"/>
              </w:rPr>
            </w:pPr>
            <w:r w:rsidRPr="00542A2A">
              <w:rPr>
                <w:bCs/>
                <w:sz w:val="22"/>
                <w:szCs w:val="22"/>
              </w:rPr>
              <w:t>75</w:t>
            </w:r>
            <w:r w:rsidR="00310D1A" w:rsidRPr="00542A2A">
              <w:rPr>
                <w:bCs/>
                <w:sz w:val="22"/>
                <w:szCs w:val="22"/>
              </w:rPr>
              <w:t>/</w:t>
            </w:r>
            <w:r w:rsidRPr="00542A2A">
              <w:rPr>
                <w:bCs/>
                <w:sz w:val="22"/>
                <w:szCs w:val="22"/>
              </w:rPr>
              <w:t>75</w:t>
            </w:r>
          </w:p>
        </w:tc>
      </w:tr>
      <w:tr w:rsidR="00DC0EAC" w14:paraId="69E0C17D" w14:textId="77777777" w:rsidTr="0010334B">
        <w:trPr>
          <w:trHeight w:val="293"/>
        </w:trPr>
        <w:tc>
          <w:tcPr>
            <w:tcW w:w="6947" w:type="dxa"/>
            <w:tcBorders>
              <w:top w:val="single" w:sz="4" w:space="0" w:color="000000"/>
              <w:left w:val="single" w:sz="4" w:space="0" w:color="000000"/>
              <w:bottom w:val="single" w:sz="4" w:space="0" w:color="000000"/>
              <w:right w:val="nil"/>
            </w:tcBorders>
            <w:vAlign w:val="center"/>
            <w:hideMark/>
          </w:tcPr>
          <w:p w14:paraId="009E9719" w14:textId="77777777" w:rsidR="00DC0EAC" w:rsidRPr="0050396D" w:rsidRDefault="0010334B" w:rsidP="00EF6C31">
            <w:pPr>
              <w:spacing w:line="256" w:lineRule="auto"/>
            </w:pPr>
            <w:r w:rsidRPr="0050396D">
              <w:t>LICZBA PUNKTÓW ECTS ZA ZAJĘ</w:t>
            </w:r>
            <w:r w:rsidR="00DC0EAC" w:rsidRPr="0050396D">
              <w:t>CIA</w:t>
            </w:r>
          </w:p>
        </w:tc>
        <w:tc>
          <w:tcPr>
            <w:tcW w:w="3118" w:type="dxa"/>
            <w:tcBorders>
              <w:top w:val="single" w:sz="4" w:space="0" w:color="000000"/>
              <w:left w:val="single" w:sz="4" w:space="0" w:color="000000"/>
              <w:bottom w:val="single" w:sz="4" w:space="0" w:color="000000"/>
              <w:right w:val="single" w:sz="4" w:space="0" w:color="000000"/>
            </w:tcBorders>
            <w:vAlign w:val="bottom"/>
          </w:tcPr>
          <w:p w14:paraId="5F174CF5" w14:textId="6F67A299" w:rsidR="00DC0EAC" w:rsidRPr="00542A2A" w:rsidRDefault="0010334B" w:rsidP="0010334B">
            <w:pPr>
              <w:spacing w:line="256" w:lineRule="auto"/>
              <w:jc w:val="center"/>
              <w:rPr>
                <w:bCs/>
                <w:sz w:val="22"/>
                <w:szCs w:val="22"/>
              </w:rPr>
            </w:pPr>
            <w:r w:rsidRPr="00542A2A">
              <w:rPr>
                <w:bCs/>
                <w:sz w:val="22"/>
                <w:szCs w:val="22"/>
              </w:rPr>
              <w:t>3/3</w:t>
            </w:r>
            <w:r w:rsidR="00DC0EAC" w:rsidRPr="00542A2A">
              <w:rPr>
                <w:bCs/>
                <w:sz w:val="22"/>
                <w:szCs w:val="22"/>
              </w:rPr>
              <w:t xml:space="preserve"> p</w:t>
            </w:r>
            <w:r w:rsidR="00542A2A" w:rsidRPr="00542A2A">
              <w:rPr>
                <w:bCs/>
                <w:sz w:val="22"/>
                <w:szCs w:val="22"/>
              </w:rPr>
              <w:t>k</w:t>
            </w:r>
            <w:r w:rsidR="00DC0EAC" w:rsidRPr="00542A2A">
              <w:rPr>
                <w:bCs/>
                <w:sz w:val="22"/>
                <w:szCs w:val="22"/>
              </w:rPr>
              <w:t>t. ECTS</w:t>
            </w:r>
          </w:p>
          <w:p w14:paraId="1BF039A9" w14:textId="77777777" w:rsidR="00DC0EAC" w:rsidRPr="00542A2A" w:rsidRDefault="00DC0EAC" w:rsidP="0010334B">
            <w:pPr>
              <w:spacing w:line="256" w:lineRule="auto"/>
              <w:jc w:val="center"/>
              <w:rPr>
                <w:bCs/>
                <w:sz w:val="22"/>
                <w:szCs w:val="22"/>
              </w:rPr>
            </w:pPr>
          </w:p>
        </w:tc>
      </w:tr>
      <w:tr w:rsidR="00DC0EAC" w14:paraId="3E7F9E2A" w14:textId="77777777" w:rsidTr="0010334B">
        <w:trPr>
          <w:trHeight w:val="397"/>
        </w:trPr>
        <w:tc>
          <w:tcPr>
            <w:tcW w:w="6947" w:type="dxa"/>
            <w:tcBorders>
              <w:top w:val="single" w:sz="4" w:space="0" w:color="000000"/>
              <w:left w:val="single" w:sz="4" w:space="0" w:color="000000"/>
              <w:bottom w:val="single" w:sz="4" w:space="0" w:color="000000"/>
              <w:right w:val="nil"/>
            </w:tcBorders>
            <w:vAlign w:val="center"/>
            <w:hideMark/>
          </w:tcPr>
          <w:p w14:paraId="6E6BC1FB" w14:textId="77777777" w:rsidR="00DC0EAC" w:rsidRPr="0050396D" w:rsidRDefault="00DC0EAC" w:rsidP="00EF6C31">
            <w:pPr>
              <w:spacing w:line="256" w:lineRule="auto"/>
            </w:pPr>
            <w:r w:rsidRPr="0050396D">
              <w:t>OBCIĄŻENIE STUDENTA ZAJĘCIAMI KSZTAŁTUJACYMI UMIEJĘTNOŚCI PRAKTYCZNE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6FDB7C4" w14:textId="450BC3E9" w:rsidR="00DC0EAC" w:rsidRPr="00542A2A" w:rsidRDefault="00542A2A" w:rsidP="0010334B">
            <w:pPr>
              <w:spacing w:line="256" w:lineRule="auto"/>
              <w:jc w:val="center"/>
              <w:rPr>
                <w:bCs/>
                <w:sz w:val="22"/>
                <w:szCs w:val="22"/>
              </w:rPr>
            </w:pPr>
            <w:r w:rsidRPr="00542A2A">
              <w:rPr>
                <w:bCs/>
                <w:sz w:val="22"/>
                <w:szCs w:val="22"/>
              </w:rPr>
              <w:t>65</w:t>
            </w:r>
            <w:r w:rsidR="00310D1A" w:rsidRPr="00542A2A">
              <w:rPr>
                <w:bCs/>
                <w:sz w:val="22"/>
                <w:szCs w:val="22"/>
              </w:rPr>
              <w:t>/</w:t>
            </w:r>
            <w:r w:rsidRPr="00542A2A">
              <w:rPr>
                <w:bCs/>
                <w:sz w:val="22"/>
                <w:szCs w:val="22"/>
              </w:rPr>
              <w:t>65</w:t>
            </w:r>
          </w:p>
        </w:tc>
      </w:tr>
      <w:tr w:rsidR="00DC0EAC" w14:paraId="077110EF" w14:textId="77777777" w:rsidTr="0010334B">
        <w:trPr>
          <w:trHeight w:val="274"/>
        </w:trPr>
        <w:tc>
          <w:tcPr>
            <w:tcW w:w="6947" w:type="dxa"/>
            <w:tcBorders>
              <w:top w:val="single" w:sz="4" w:space="0" w:color="000000"/>
              <w:left w:val="single" w:sz="4" w:space="0" w:color="000000"/>
              <w:bottom w:val="single" w:sz="4" w:space="0" w:color="000000"/>
              <w:right w:val="nil"/>
            </w:tcBorders>
            <w:vAlign w:val="center"/>
          </w:tcPr>
          <w:p w14:paraId="40E3816E" w14:textId="77777777" w:rsidR="00DC0EAC" w:rsidRPr="0050396D" w:rsidRDefault="00DC0EAC" w:rsidP="00EF6C31">
            <w:pPr>
              <w:spacing w:line="256" w:lineRule="auto"/>
            </w:pPr>
            <w:r w:rsidRPr="0050396D">
              <w:t>LICZBA PUNKTÓW ECTS ZA ZAJĘCIA KSZTAŁCUJĄCE UMIEJĘTNOŚCI  PRAKTYCZNE</w:t>
            </w:r>
          </w:p>
          <w:p w14:paraId="72E9406F" w14:textId="77777777" w:rsidR="00DC0EAC" w:rsidRPr="0050396D" w:rsidRDefault="00DC0EAC" w:rsidP="00EF6C31">
            <w:pPr>
              <w:spacing w:line="256" w:lineRule="auto"/>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7959DC9B" w14:textId="75D5C96E" w:rsidR="00DC0EAC" w:rsidRPr="00542A2A" w:rsidRDefault="0010334B" w:rsidP="0010334B">
            <w:pPr>
              <w:spacing w:line="256" w:lineRule="auto"/>
              <w:jc w:val="center"/>
              <w:rPr>
                <w:bCs/>
                <w:sz w:val="22"/>
                <w:szCs w:val="22"/>
              </w:rPr>
            </w:pPr>
            <w:r w:rsidRPr="00542A2A">
              <w:rPr>
                <w:bCs/>
                <w:sz w:val="22"/>
                <w:szCs w:val="22"/>
              </w:rPr>
              <w:t>3/3</w:t>
            </w:r>
            <w:r w:rsidR="00DC0EAC" w:rsidRPr="00542A2A">
              <w:rPr>
                <w:bCs/>
                <w:sz w:val="22"/>
                <w:szCs w:val="22"/>
              </w:rPr>
              <w:t xml:space="preserve"> p</w:t>
            </w:r>
            <w:r w:rsidR="00542A2A" w:rsidRPr="00542A2A">
              <w:rPr>
                <w:bCs/>
                <w:sz w:val="22"/>
                <w:szCs w:val="22"/>
              </w:rPr>
              <w:t>k</w:t>
            </w:r>
            <w:r w:rsidR="00DC0EAC" w:rsidRPr="00542A2A">
              <w:rPr>
                <w:bCs/>
                <w:sz w:val="22"/>
                <w:szCs w:val="22"/>
              </w:rPr>
              <w:t>t. ECTS</w:t>
            </w:r>
          </w:p>
        </w:tc>
      </w:tr>
    </w:tbl>
    <w:p w14:paraId="17A36696" w14:textId="77777777" w:rsidR="004A2CE0" w:rsidRPr="006414EB" w:rsidRDefault="004A2CE0" w:rsidP="006414EB"/>
    <w:p w14:paraId="72A34016" w14:textId="259D78EC" w:rsidR="004A2CE0" w:rsidRDefault="004A2CE0" w:rsidP="006414EB">
      <w:pPr>
        <w:rPr>
          <w:b/>
        </w:rPr>
      </w:pPr>
      <w:r w:rsidRPr="00234F8A">
        <w:rPr>
          <w:b/>
        </w:rPr>
        <w:t xml:space="preserve">13. Zatwierdzenie karty </w:t>
      </w:r>
      <w:r w:rsidR="0010334B">
        <w:rPr>
          <w:b/>
        </w:rPr>
        <w:t xml:space="preserve">zajęć </w:t>
      </w:r>
      <w:r w:rsidRPr="00234F8A">
        <w:rPr>
          <w:b/>
        </w:rPr>
        <w:t>do realizacji.</w:t>
      </w:r>
    </w:p>
    <w:p w14:paraId="2534C83B" w14:textId="74F258BF" w:rsidR="00542A2A" w:rsidRDefault="00542A2A" w:rsidP="006414EB">
      <w:pPr>
        <w:rPr>
          <w:b/>
        </w:rPr>
      </w:pPr>
    </w:p>
    <w:p w14:paraId="10438503" w14:textId="09526DAE" w:rsidR="00542A2A" w:rsidRDefault="00542A2A" w:rsidP="006414EB">
      <w:pPr>
        <w:rPr>
          <w:b/>
        </w:rPr>
      </w:pPr>
    </w:p>
    <w:p w14:paraId="3A46586B" w14:textId="77777777" w:rsidR="00542A2A" w:rsidRPr="00234F8A" w:rsidRDefault="00542A2A" w:rsidP="006414EB">
      <w:pPr>
        <w:rPr>
          <w:b/>
        </w:rPr>
      </w:pPr>
    </w:p>
    <w:p w14:paraId="7BDE83A6" w14:textId="77777777" w:rsidR="004A2CE0" w:rsidRPr="006414EB" w:rsidRDefault="004A2CE0" w:rsidP="006414EB"/>
    <w:p w14:paraId="226D7AA8" w14:textId="77777777" w:rsidR="004A2CE0" w:rsidRPr="006414EB" w:rsidRDefault="0010334B" w:rsidP="006414EB">
      <w:r>
        <w:t>1. Odpowiedzialny za zajęcia</w:t>
      </w:r>
      <w:r w:rsidR="004A2CE0" w:rsidRPr="006414EB">
        <w:t>:                                             Dyrektor Instytutu:</w:t>
      </w:r>
    </w:p>
    <w:p w14:paraId="5D07428A" w14:textId="77777777" w:rsidR="00534E79" w:rsidRPr="006414EB" w:rsidRDefault="00534E79" w:rsidP="006414EB"/>
    <w:p w14:paraId="7A909B38" w14:textId="77777777" w:rsidR="004A2CE0" w:rsidRPr="006414EB" w:rsidRDefault="004A2CE0" w:rsidP="006414EB"/>
    <w:p w14:paraId="189FB38C" w14:textId="77777777" w:rsidR="004A2CE0" w:rsidRPr="006414EB" w:rsidRDefault="00BD57BD" w:rsidP="006414EB">
      <w:pPr>
        <w:sectPr w:rsidR="004A2CE0" w:rsidRPr="006414EB" w:rsidSect="009101B1">
          <w:footerReference w:type="default" r:id="rId9"/>
          <w:pgSz w:w="11906" w:h="16838"/>
          <w:pgMar w:top="709" w:right="991" w:bottom="2269" w:left="1417" w:header="720" w:footer="709" w:gutter="0"/>
          <w:pgNumType w:start="1"/>
          <w:cols w:space="708"/>
          <w:docGrid w:linePitch="360"/>
        </w:sectPr>
      </w:pPr>
      <w:r w:rsidRPr="006414EB">
        <w:t>Przemyśl, dnia  …</w:t>
      </w:r>
      <w:r w:rsidR="00CC553A" w:rsidRPr="006414EB">
        <w:t>………</w:t>
      </w:r>
    </w:p>
    <w:p w14:paraId="41B7D39B" w14:textId="77777777" w:rsidR="006C3AD4" w:rsidRPr="00CC553A" w:rsidRDefault="006C3AD4" w:rsidP="00CC553A">
      <w:pPr>
        <w:tabs>
          <w:tab w:val="left" w:pos="5196"/>
        </w:tabs>
      </w:pPr>
    </w:p>
    <w:sectPr w:rsidR="006C3AD4" w:rsidRPr="00CC553A" w:rsidSect="00BE09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E58B" w14:textId="77777777" w:rsidR="00CA2791" w:rsidRDefault="00CA2791">
      <w:r>
        <w:separator/>
      </w:r>
    </w:p>
  </w:endnote>
  <w:endnote w:type="continuationSeparator" w:id="0">
    <w:p w14:paraId="43478421" w14:textId="77777777" w:rsidR="00CA2791" w:rsidRDefault="00CA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661914"/>
      <w:docPartObj>
        <w:docPartGallery w:val="Page Numbers (Bottom of Page)"/>
        <w:docPartUnique/>
      </w:docPartObj>
    </w:sdtPr>
    <w:sdtEndPr/>
    <w:sdtContent>
      <w:p w14:paraId="143E3654" w14:textId="77777777" w:rsidR="00A34DB5" w:rsidRDefault="00A34DB5">
        <w:pPr>
          <w:pStyle w:val="Stopka"/>
          <w:jc w:val="center"/>
        </w:pPr>
        <w:r>
          <w:fldChar w:fldCharType="begin"/>
        </w:r>
        <w:r>
          <w:instrText>PAGE   \* MERGEFORMAT</w:instrText>
        </w:r>
        <w:r>
          <w:fldChar w:fldCharType="separate"/>
        </w:r>
        <w:r w:rsidR="00982D86">
          <w:rPr>
            <w:noProof/>
          </w:rPr>
          <w:t>6</w:t>
        </w:r>
        <w:r>
          <w:fldChar w:fldCharType="end"/>
        </w:r>
      </w:p>
    </w:sdtContent>
  </w:sdt>
  <w:p w14:paraId="31B6F75A" w14:textId="77777777" w:rsidR="00A34DB5" w:rsidRDefault="00A34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87513"/>
      <w:docPartObj>
        <w:docPartGallery w:val="Page Numbers (Bottom of Page)"/>
        <w:docPartUnique/>
      </w:docPartObj>
    </w:sdtPr>
    <w:sdtEndPr/>
    <w:sdtContent>
      <w:p w14:paraId="429C04E4" w14:textId="77777777" w:rsidR="00A34DB5" w:rsidRDefault="00A34DB5">
        <w:pPr>
          <w:pStyle w:val="Stopka"/>
          <w:jc w:val="right"/>
        </w:pPr>
        <w:r>
          <w:fldChar w:fldCharType="begin"/>
        </w:r>
        <w:r>
          <w:instrText>PAGE   \* MERGEFORMAT</w:instrText>
        </w:r>
        <w:r>
          <w:fldChar w:fldCharType="separate"/>
        </w:r>
        <w:r w:rsidR="00982D86">
          <w:rPr>
            <w:noProof/>
          </w:rPr>
          <w:t>7</w:t>
        </w:r>
        <w:r>
          <w:fldChar w:fldCharType="end"/>
        </w:r>
      </w:p>
    </w:sdtContent>
  </w:sdt>
  <w:p w14:paraId="76746D20" w14:textId="77777777" w:rsidR="00A34DB5" w:rsidRDefault="00A34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67F2" w14:textId="77777777" w:rsidR="00CA2791" w:rsidRDefault="00CA2791">
      <w:r>
        <w:separator/>
      </w:r>
    </w:p>
  </w:footnote>
  <w:footnote w:type="continuationSeparator" w:id="0">
    <w:p w14:paraId="0CA8BF14" w14:textId="77777777" w:rsidR="00CA2791" w:rsidRDefault="00CA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140"/>
        </w:tabs>
        <w:ind w:left="140" w:firstLine="0"/>
      </w:pPr>
      <w:rPr>
        <w:rFonts w:ascii="Times New Roman" w:hAnsi="Times New Roman"/>
        <w:color w:val="000000"/>
        <w:position w:val="0"/>
        <w:sz w:val="24"/>
        <w:vertAlign w:val="baseline"/>
      </w:rPr>
    </w:lvl>
    <w:lvl w:ilvl="1">
      <w:start w:val="1"/>
      <w:numFmt w:val="bullet"/>
      <w:suff w:val="nothing"/>
      <w:lvlText w:val="-"/>
      <w:lvlJc w:val="left"/>
      <w:pPr>
        <w:tabs>
          <w:tab w:val="num" w:pos="0"/>
        </w:tabs>
        <w:ind w:left="0" w:firstLine="860"/>
      </w:pPr>
      <w:rPr>
        <w:rFonts w:ascii="Times New Roman" w:hAnsi="Times New Roman"/>
        <w:color w:val="000000"/>
        <w:position w:val="0"/>
        <w:sz w:val="24"/>
        <w:vertAlign w:val="baseline"/>
      </w:rPr>
    </w:lvl>
    <w:lvl w:ilvl="2">
      <w:start w:val="1"/>
      <w:numFmt w:val="bullet"/>
      <w:suff w:val="nothing"/>
      <w:lvlText w:val="-"/>
      <w:lvlJc w:val="left"/>
      <w:pPr>
        <w:tabs>
          <w:tab w:val="num" w:pos="0"/>
        </w:tabs>
        <w:ind w:left="0" w:firstLine="1580"/>
      </w:pPr>
      <w:rPr>
        <w:rFonts w:ascii="Times New Roman" w:hAnsi="Times New Roman"/>
        <w:color w:val="000000"/>
        <w:position w:val="0"/>
        <w:sz w:val="24"/>
        <w:vertAlign w:val="baseline"/>
      </w:rPr>
    </w:lvl>
    <w:lvl w:ilvl="3">
      <w:start w:val="1"/>
      <w:numFmt w:val="bullet"/>
      <w:suff w:val="nothing"/>
      <w:lvlText w:val="-"/>
      <w:lvlJc w:val="left"/>
      <w:pPr>
        <w:tabs>
          <w:tab w:val="num" w:pos="0"/>
        </w:tabs>
        <w:ind w:left="0" w:firstLine="2300"/>
      </w:pPr>
      <w:rPr>
        <w:rFonts w:ascii="Times New Roman" w:hAnsi="Times New Roman"/>
        <w:color w:val="000000"/>
        <w:position w:val="0"/>
        <w:sz w:val="24"/>
        <w:vertAlign w:val="baseline"/>
      </w:rPr>
    </w:lvl>
    <w:lvl w:ilvl="4">
      <w:start w:val="1"/>
      <w:numFmt w:val="bullet"/>
      <w:suff w:val="nothing"/>
      <w:lvlText w:val="-"/>
      <w:lvlJc w:val="left"/>
      <w:pPr>
        <w:tabs>
          <w:tab w:val="num" w:pos="0"/>
        </w:tabs>
        <w:ind w:left="0" w:firstLine="3020"/>
      </w:pPr>
      <w:rPr>
        <w:rFonts w:ascii="Times New Roman" w:hAnsi="Times New Roman"/>
        <w:color w:val="000000"/>
        <w:position w:val="0"/>
        <w:sz w:val="24"/>
        <w:vertAlign w:val="baseline"/>
      </w:rPr>
    </w:lvl>
    <w:lvl w:ilvl="5">
      <w:start w:val="1"/>
      <w:numFmt w:val="bullet"/>
      <w:suff w:val="nothing"/>
      <w:lvlText w:val="-"/>
      <w:lvlJc w:val="left"/>
      <w:pPr>
        <w:tabs>
          <w:tab w:val="num" w:pos="0"/>
        </w:tabs>
        <w:ind w:left="0" w:firstLine="3740"/>
      </w:pPr>
      <w:rPr>
        <w:rFonts w:ascii="Times New Roman" w:hAnsi="Times New Roman"/>
        <w:color w:val="000000"/>
        <w:position w:val="0"/>
        <w:sz w:val="24"/>
        <w:vertAlign w:val="baseline"/>
      </w:rPr>
    </w:lvl>
    <w:lvl w:ilvl="6">
      <w:start w:val="1"/>
      <w:numFmt w:val="bullet"/>
      <w:suff w:val="nothing"/>
      <w:lvlText w:val="-"/>
      <w:lvlJc w:val="left"/>
      <w:pPr>
        <w:tabs>
          <w:tab w:val="num" w:pos="0"/>
        </w:tabs>
        <w:ind w:left="0" w:firstLine="4460"/>
      </w:pPr>
      <w:rPr>
        <w:rFonts w:ascii="Times New Roman" w:hAnsi="Times New Roman"/>
        <w:color w:val="000000"/>
        <w:position w:val="0"/>
        <w:sz w:val="24"/>
        <w:vertAlign w:val="baseline"/>
      </w:rPr>
    </w:lvl>
    <w:lvl w:ilvl="7">
      <w:start w:val="1"/>
      <w:numFmt w:val="bullet"/>
      <w:suff w:val="nothing"/>
      <w:lvlText w:val="-"/>
      <w:lvlJc w:val="left"/>
      <w:pPr>
        <w:tabs>
          <w:tab w:val="num" w:pos="0"/>
        </w:tabs>
        <w:ind w:left="0" w:firstLine="5180"/>
      </w:pPr>
      <w:rPr>
        <w:rFonts w:ascii="Times New Roman" w:hAnsi="Times New Roman"/>
        <w:color w:val="000000"/>
        <w:position w:val="0"/>
        <w:sz w:val="24"/>
        <w:vertAlign w:val="baseline"/>
      </w:rPr>
    </w:lvl>
    <w:lvl w:ilvl="8">
      <w:start w:val="1"/>
      <w:numFmt w:val="bullet"/>
      <w:suff w:val="nothing"/>
      <w:lvlText w:val="-"/>
      <w:lvlJc w:val="left"/>
      <w:pPr>
        <w:tabs>
          <w:tab w:val="num" w:pos="0"/>
        </w:tabs>
        <w:ind w:left="0" w:firstLine="5900"/>
      </w:pPr>
      <w:rPr>
        <w:rFonts w:ascii="Times New Roman" w:hAnsi="Times New Roman"/>
        <w:color w:val="000000"/>
        <w:position w:val="0"/>
        <w:sz w:val="24"/>
        <w:vertAlign w:val="baseline"/>
      </w:rPr>
    </w:lvl>
  </w:abstractNum>
  <w:abstractNum w:abstractNumId="2" w15:restartNumberingAfterBreak="0">
    <w:nsid w:val="074C2DA8"/>
    <w:multiLevelType w:val="hybridMultilevel"/>
    <w:tmpl w:val="7780F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2B3D"/>
    <w:multiLevelType w:val="hybridMultilevel"/>
    <w:tmpl w:val="F388621E"/>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6125C"/>
    <w:multiLevelType w:val="hybridMultilevel"/>
    <w:tmpl w:val="0D88953E"/>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64AB2"/>
    <w:multiLevelType w:val="hybridMultilevel"/>
    <w:tmpl w:val="9B6E3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54569"/>
    <w:multiLevelType w:val="hybridMultilevel"/>
    <w:tmpl w:val="2CD0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1E05DE"/>
    <w:multiLevelType w:val="hybridMultilevel"/>
    <w:tmpl w:val="77428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556CC"/>
    <w:multiLevelType w:val="hybridMultilevel"/>
    <w:tmpl w:val="0E927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DE6987"/>
    <w:multiLevelType w:val="hybridMultilevel"/>
    <w:tmpl w:val="3F425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F6A02"/>
    <w:multiLevelType w:val="hybridMultilevel"/>
    <w:tmpl w:val="2648D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FD520A"/>
    <w:multiLevelType w:val="hybridMultilevel"/>
    <w:tmpl w:val="0AC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6F4946"/>
    <w:multiLevelType w:val="hybridMultilevel"/>
    <w:tmpl w:val="7862B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1D1E3A"/>
    <w:multiLevelType w:val="hybridMultilevel"/>
    <w:tmpl w:val="847E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A3192A"/>
    <w:multiLevelType w:val="hybridMultilevel"/>
    <w:tmpl w:val="441C7394"/>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D06EC"/>
    <w:multiLevelType w:val="hybridMultilevel"/>
    <w:tmpl w:val="79BA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146A7C"/>
    <w:multiLevelType w:val="hybridMultilevel"/>
    <w:tmpl w:val="B142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1"/>
  </w:num>
  <w:num w:numId="5">
    <w:abstractNumId w:val="8"/>
  </w:num>
  <w:num w:numId="6">
    <w:abstractNumId w:val="7"/>
  </w:num>
  <w:num w:numId="7">
    <w:abstractNumId w:val="5"/>
  </w:num>
  <w:num w:numId="8">
    <w:abstractNumId w:val="2"/>
  </w:num>
  <w:num w:numId="9">
    <w:abstractNumId w:val="16"/>
  </w:num>
  <w:num w:numId="10">
    <w:abstractNumId w:val="6"/>
  </w:num>
  <w:num w:numId="11">
    <w:abstractNumId w:val="12"/>
  </w:num>
  <w:num w:numId="12">
    <w:abstractNumId w:val="13"/>
  </w:num>
  <w:num w:numId="13">
    <w:abstractNumId w:val="9"/>
  </w:num>
  <w:num w:numId="14">
    <w:abstractNumId w:val="10"/>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73"/>
    <w:rsid w:val="00002051"/>
    <w:rsid w:val="00010727"/>
    <w:rsid w:val="00016C94"/>
    <w:rsid w:val="00022A7D"/>
    <w:rsid w:val="00022E49"/>
    <w:rsid w:val="00023358"/>
    <w:rsid w:val="0003325E"/>
    <w:rsid w:val="000358DE"/>
    <w:rsid w:val="00046129"/>
    <w:rsid w:val="000502E6"/>
    <w:rsid w:val="000557BE"/>
    <w:rsid w:val="00055C1C"/>
    <w:rsid w:val="00055D9A"/>
    <w:rsid w:val="00075531"/>
    <w:rsid w:val="00075CB2"/>
    <w:rsid w:val="00075F2D"/>
    <w:rsid w:val="00081477"/>
    <w:rsid w:val="00082E6E"/>
    <w:rsid w:val="00083C4A"/>
    <w:rsid w:val="000A297D"/>
    <w:rsid w:val="000A7451"/>
    <w:rsid w:val="000D2854"/>
    <w:rsid w:val="000D6D11"/>
    <w:rsid w:val="0010334B"/>
    <w:rsid w:val="00110CF5"/>
    <w:rsid w:val="00115641"/>
    <w:rsid w:val="00156756"/>
    <w:rsid w:val="00157B74"/>
    <w:rsid w:val="00160937"/>
    <w:rsid w:val="00177A95"/>
    <w:rsid w:val="00185F48"/>
    <w:rsid w:val="0019296F"/>
    <w:rsid w:val="0019501D"/>
    <w:rsid w:val="001972F5"/>
    <w:rsid w:val="001A0C54"/>
    <w:rsid w:val="001A3773"/>
    <w:rsid w:val="001A408D"/>
    <w:rsid w:val="001A7CB6"/>
    <w:rsid w:val="001B337E"/>
    <w:rsid w:val="001D2E77"/>
    <w:rsid w:val="001E1A1E"/>
    <w:rsid w:val="001F459D"/>
    <w:rsid w:val="00220E64"/>
    <w:rsid w:val="0022479F"/>
    <w:rsid w:val="00234F8A"/>
    <w:rsid w:val="002470A7"/>
    <w:rsid w:val="00264EEC"/>
    <w:rsid w:val="0026551B"/>
    <w:rsid w:val="00274417"/>
    <w:rsid w:val="0028143D"/>
    <w:rsid w:val="00284DF5"/>
    <w:rsid w:val="002917D0"/>
    <w:rsid w:val="00296249"/>
    <w:rsid w:val="002A0C82"/>
    <w:rsid w:val="002B4ADD"/>
    <w:rsid w:val="002B7358"/>
    <w:rsid w:val="002C4D3E"/>
    <w:rsid w:val="002D7F16"/>
    <w:rsid w:val="002E382C"/>
    <w:rsid w:val="002F04BE"/>
    <w:rsid w:val="002F5CAA"/>
    <w:rsid w:val="00301D5A"/>
    <w:rsid w:val="003031FC"/>
    <w:rsid w:val="00310D1A"/>
    <w:rsid w:val="003239FA"/>
    <w:rsid w:val="00325869"/>
    <w:rsid w:val="00334D4E"/>
    <w:rsid w:val="00343B90"/>
    <w:rsid w:val="00344554"/>
    <w:rsid w:val="003454ED"/>
    <w:rsid w:val="003501A1"/>
    <w:rsid w:val="00353D90"/>
    <w:rsid w:val="00361AED"/>
    <w:rsid w:val="00362040"/>
    <w:rsid w:val="003667E3"/>
    <w:rsid w:val="00374EE5"/>
    <w:rsid w:val="00375AA0"/>
    <w:rsid w:val="00385F9B"/>
    <w:rsid w:val="00390D18"/>
    <w:rsid w:val="003A4118"/>
    <w:rsid w:val="003A6B3C"/>
    <w:rsid w:val="003B17C6"/>
    <w:rsid w:val="003B25A0"/>
    <w:rsid w:val="003B5F4A"/>
    <w:rsid w:val="003F45D1"/>
    <w:rsid w:val="003F67E0"/>
    <w:rsid w:val="00415EBD"/>
    <w:rsid w:val="00443E9B"/>
    <w:rsid w:val="00471EBC"/>
    <w:rsid w:val="004806C7"/>
    <w:rsid w:val="0048161D"/>
    <w:rsid w:val="004A2CE0"/>
    <w:rsid w:val="004A614D"/>
    <w:rsid w:val="004B3842"/>
    <w:rsid w:val="004C7AF0"/>
    <w:rsid w:val="004D154C"/>
    <w:rsid w:val="005002B7"/>
    <w:rsid w:val="0050396D"/>
    <w:rsid w:val="00522AC9"/>
    <w:rsid w:val="00534E79"/>
    <w:rsid w:val="00542A2A"/>
    <w:rsid w:val="00561976"/>
    <w:rsid w:val="0057196A"/>
    <w:rsid w:val="00580C8F"/>
    <w:rsid w:val="00583C31"/>
    <w:rsid w:val="00584C2F"/>
    <w:rsid w:val="0058531B"/>
    <w:rsid w:val="005B4A2E"/>
    <w:rsid w:val="005C1A87"/>
    <w:rsid w:val="005C5369"/>
    <w:rsid w:val="005C6CC1"/>
    <w:rsid w:val="005D290E"/>
    <w:rsid w:val="005E7FF9"/>
    <w:rsid w:val="005F6F7E"/>
    <w:rsid w:val="006035C9"/>
    <w:rsid w:val="00603688"/>
    <w:rsid w:val="00611273"/>
    <w:rsid w:val="006132DB"/>
    <w:rsid w:val="0062390B"/>
    <w:rsid w:val="00636876"/>
    <w:rsid w:val="006414EB"/>
    <w:rsid w:val="006522C1"/>
    <w:rsid w:val="0065593D"/>
    <w:rsid w:val="00662B47"/>
    <w:rsid w:val="00690210"/>
    <w:rsid w:val="006919EE"/>
    <w:rsid w:val="006A28D5"/>
    <w:rsid w:val="006A6879"/>
    <w:rsid w:val="006B614B"/>
    <w:rsid w:val="006C3AD4"/>
    <w:rsid w:val="006C4E8E"/>
    <w:rsid w:val="006D5D28"/>
    <w:rsid w:val="006F4DD9"/>
    <w:rsid w:val="006F6BE0"/>
    <w:rsid w:val="006F792E"/>
    <w:rsid w:val="00711B81"/>
    <w:rsid w:val="0072417A"/>
    <w:rsid w:val="00736C1B"/>
    <w:rsid w:val="00743628"/>
    <w:rsid w:val="007445CA"/>
    <w:rsid w:val="007469C0"/>
    <w:rsid w:val="00760423"/>
    <w:rsid w:val="00761D45"/>
    <w:rsid w:val="0076222F"/>
    <w:rsid w:val="007634C3"/>
    <w:rsid w:val="007830BC"/>
    <w:rsid w:val="007909A6"/>
    <w:rsid w:val="007A2818"/>
    <w:rsid w:val="007A6EF5"/>
    <w:rsid w:val="007A74DF"/>
    <w:rsid w:val="007B005C"/>
    <w:rsid w:val="007B2813"/>
    <w:rsid w:val="007B74E1"/>
    <w:rsid w:val="007C47D7"/>
    <w:rsid w:val="007C5D9F"/>
    <w:rsid w:val="007C6B08"/>
    <w:rsid w:val="007D6A61"/>
    <w:rsid w:val="007F00D2"/>
    <w:rsid w:val="007F30B3"/>
    <w:rsid w:val="00802C66"/>
    <w:rsid w:val="00811060"/>
    <w:rsid w:val="008119EB"/>
    <w:rsid w:val="00814F1F"/>
    <w:rsid w:val="0081684B"/>
    <w:rsid w:val="00845464"/>
    <w:rsid w:val="00846272"/>
    <w:rsid w:val="008557A1"/>
    <w:rsid w:val="008657F9"/>
    <w:rsid w:val="00865F9F"/>
    <w:rsid w:val="00873DDE"/>
    <w:rsid w:val="00884C6D"/>
    <w:rsid w:val="00885D37"/>
    <w:rsid w:val="00893D19"/>
    <w:rsid w:val="008A690E"/>
    <w:rsid w:val="008B2E77"/>
    <w:rsid w:val="008B72B5"/>
    <w:rsid w:val="008C2A81"/>
    <w:rsid w:val="008D1CCF"/>
    <w:rsid w:val="008D4775"/>
    <w:rsid w:val="008E119E"/>
    <w:rsid w:val="008E5342"/>
    <w:rsid w:val="00900EDD"/>
    <w:rsid w:val="009101B1"/>
    <w:rsid w:val="00914B93"/>
    <w:rsid w:val="009154A3"/>
    <w:rsid w:val="00915FC4"/>
    <w:rsid w:val="00923902"/>
    <w:rsid w:val="0092493F"/>
    <w:rsid w:val="009418E3"/>
    <w:rsid w:val="009541A3"/>
    <w:rsid w:val="0097749B"/>
    <w:rsid w:val="00982D86"/>
    <w:rsid w:val="00985EE1"/>
    <w:rsid w:val="0099258C"/>
    <w:rsid w:val="009C49EC"/>
    <w:rsid w:val="009D59D7"/>
    <w:rsid w:val="009F36FB"/>
    <w:rsid w:val="009F73C5"/>
    <w:rsid w:val="00A0244E"/>
    <w:rsid w:val="00A03A50"/>
    <w:rsid w:val="00A07309"/>
    <w:rsid w:val="00A12647"/>
    <w:rsid w:val="00A14DE1"/>
    <w:rsid w:val="00A156B8"/>
    <w:rsid w:val="00A16507"/>
    <w:rsid w:val="00A34DB5"/>
    <w:rsid w:val="00A456DF"/>
    <w:rsid w:val="00A463AF"/>
    <w:rsid w:val="00A50329"/>
    <w:rsid w:val="00A50D3A"/>
    <w:rsid w:val="00AA60C2"/>
    <w:rsid w:val="00AB0919"/>
    <w:rsid w:val="00AB181C"/>
    <w:rsid w:val="00AC0350"/>
    <w:rsid w:val="00AE0443"/>
    <w:rsid w:val="00AE532A"/>
    <w:rsid w:val="00AE6281"/>
    <w:rsid w:val="00AE7819"/>
    <w:rsid w:val="00B03D9B"/>
    <w:rsid w:val="00B21539"/>
    <w:rsid w:val="00B302C6"/>
    <w:rsid w:val="00B3337E"/>
    <w:rsid w:val="00B34F10"/>
    <w:rsid w:val="00B555B6"/>
    <w:rsid w:val="00B5696F"/>
    <w:rsid w:val="00B56E2D"/>
    <w:rsid w:val="00B63BB5"/>
    <w:rsid w:val="00B64CD2"/>
    <w:rsid w:val="00B6559E"/>
    <w:rsid w:val="00B664A7"/>
    <w:rsid w:val="00B925C0"/>
    <w:rsid w:val="00B942A6"/>
    <w:rsid w:val="00BC4D3C"/>
    <w:rsid w:val="00BD410C"/>
    <w:rsid w:val="00BD57BD"/>
    <w:rsid w:val="00BE09D9"/>
    <w:rsid w:val="00BE5593"/>
    <w:rsid w:val="00C05D72"/>
    <w:rsid w:val="00C072AF"/>
    <w:rsid w:val="00C11EA3"/>
    <w:rsid w:val="00C1246B"/>
    <w:rsid w:val="00C15585"/>
    <w:rsid w:val="00C20873"/>
    <w:rsid w:val="00C34A2B"/>
    <w:rsid w:val="00C40EDD"/>
    <w:rsid w:val="00C50469"/>
    <w:rsid w:val="00C52AC8"/>
    <w:rsid w:val="00C54143"/>
    <w:rsid w:val="00C6258E"/>
    <w:rsid w:val="00C666A1"/>
    <w:rsid w:val="00C67A21"/>
    <w:rsid w:val="00C91318"/>
    <w:rsid w:val="00C94278"/>
    <w:rsid w:val="00CA2791"/>
    <w:rsid w:val="00CC553A"/>
    <w:rsid w:val="00CD72C5"/>
    <w:rsid w:val="00CE0B8F"/>
    <w:rsid w:val="00CE210C"/>
    <w:rsid w:val="00CE5B25"/>
    <w:rsid w:val="00CE6D56"/>
    <w:rsid w:val="00CF5833"/>
    <w:rsid w:val="00CF674F"/>
    <w:rsid w:val="00D10917"/>
    <w:rsid w:val="00D131DE"/>
    <w:rsid w:val="00D238B0"/>
    <w:rsid w:val="00D25817"/>
    <w:rsid w:val="00D32FE5"/>
    <w:rsid w:val="00D47AD7"/>
    <w:rsid w:val="00D65B86"/>
    <w:rsid w:val="00D66C06"/>
    <w:rsid w:val="00D72BF3"/>
    <w:rsid w:val="00D77188"/>
    <w:rsid w:val="00D91937"/>
    <w:rsid w:val="00DA48A4"/>
    <w:rsid w:val="00DB0EB3"/>
    <w:rsid w:val="00DC0EAC"/>
    <w:rsid w:val="00DE0B4C"/>
    <w:rsid w:val="00E02C49"/>
    <w:rsid w:val="00E17ADD"/>
    <w:rsid w:val="00E41F34"/>
    <w:rsid w:val="00E428BA"/>
    <w:rsid w:val="00E6257A"/>
    <w:rsid w:val="00E704CF"/>
    <w:rsid w:val="00E70702"/>
    <w:rsid w:val="00E82C2F"/>
    <w:rsid w:val="00E915E9"/>
    <w:rsid w:val="00EA6B25"/>
    <w:rsid w:val="00EA7E46"/>
    <w:rsid w:val="00EB1A66"/>
    <w:rsid w:val="00EB261F"/>
    <w:rsid w:val="00EC384B"/>
    <w:rsid w:val="00EC7626"/>
    <w:rsid w:val="00ED284E"/>
    <w:rsid w:val="00ED74F7"/>
    <w:rsid w:val="00F1182D"/>
    <w:rsid w:val="00F14121"/>
    <w:rsid w:val="00F255FC"/>
    <w:rsid w:val="00F25744"/>
    <w:rsid w:val="00F43E01"/>
    <w:rsid w:val="00F71547"/>
    <w:rsid w:val="00F73BA2"/>
    <w:rsid w:val="00F74A4A"/>
    <w:rsid w:val="00F74C2D"/>
    <w:rsid w:val="00F865E7"/>
    <w:rsid w:val="00F90D54"/>
    <w:rsid w:val="00F95B0B"/>
    <w:rsid w:val="00FB5A81"/>
    <w:rsid w:val="00FC3A4C"/>
    <w:rsid w:val="00FC780D"/>
    <w:rsid w:val="00FE6AEC"/>
    <w:rsid w:val="00FF1B44"/>
    <w:rsid w:val="00FF5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F05A"/>
  <w15:chartTrackingRefBased/>
  <w15:docId w15:val="{DEAC6EBF-1B50-4C16-9A7C-C1316D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0873"/>
    <w:pPr>
      <w:widowControl w:val="0"/>
      <w:suppressAutoHyphens/>
      <w:autoSpaceDE w:val="0"/>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C20873"/>
  </w:style>
  <w:style w:type="paragraph" w:styleId="Stopka">
    <w:name w:val="footer"/>
    <w:basedOn w:val="Normalny"/>
    <w:link w:val="StopkaZnak"/>
    <w:uiPriority w:val="99"/>
    <w:rsid w:val="00C20873"/>
    <w:pPr>
      <w:widowControl/>
      <w:tabs>
        <w:tab w:val="center" w:pos="4536"/>
        <w:tab w:val="right" w:pos="9072"/>
      </w:tabs>
      <w:autoSpaceDE/>
      <w:spacing w:after="200" w:line="276" w:lineRule="auto"/>
    </w:pPr>
    <w:rPr>
      <w:rFonts w:ascii="Times New Roman" w:eastAsia="Calibri" w:hAnsi="Times New Roman" w:cs="Times New Roman"/>
      <w:sz w:val="24"/>
      <w:szCs w:val="22"/>
    </w:rPr>
  </w:style>
  <w:style w:type="character" w:customStyle="1" w:styleId="StopkaZnak">
    <w:name w:val="Stopka Znak"/>
    <w:basedOn w:val="Domylnaczcionkaakapitu"/>
    <w:link w:val="Stopka"/>
    <w:uiPriority w:val="99"/>
    <w:rsid w:val="00C20873"/>
    <w:rPr>
      <w:rFonts w:ascii="Times New Roman" w:eastAsia="Calibri" w:hAnsi="Times New Roman" w:cs="Times New Roman"/>
      <w:sz w:val="24"/>
      <w:lang w:eastAsia="ar-SA"/>
    </w:rPr>
  </w:style>
  <w:style w:type="paragraph" w:styleId="Akapitzlist">
    <w:name w:val="List Paragraph"/>
    <w:basedOn w:val="Normalny"/>
    <w:uiPriority w:val="34"/>
    <w:qFormat/>
    <w:rsid w:val="006B614B"/>
    <w:pPr>
      <w:ind w:left="720"/>
      <w:contextualSpacing/>
    </w:pPr>
  </w:style>
  <w:style w:type="paragraph" w:customStyle="1" w:styleId="Domylnie">
    <w:name w:val="Domyślnie"/>
    <w:uiPriority w:val="99"/>
    <w:rsid w:val="00FE6AEC"/>
    <w:pPr>
      <w:widowControl w:val="0"/>
      <w:tabs>
        <w:tab w:val="left" w:pos="708"/>
      </w:tabs>
      <w:suppressAutoHyphens/>
      <w:spacing w:after="0" w:line="240" w:lineRule="auto"/>
    </w:pPr>
    <w:rPr>
      <w:rFonts w:ascii="Arial" w:eastAsia="Times New Roman" w:hAnsi="Arial" w:cs="Arial"/>
      <w:color w:val="00000A"/>
      <w:sz w:val="20"/>
      <w:szCs w:val="20"/>
      <w:lang w:eastAsia="pl-PL"/>
    </w:rPr>
  </w:style>
  <w:style w:type="paragraph" w:styleId="Nagwek">
    <w:name w:val="header"/>
    <w:basedOn w:val="Normalny"/>
    <w:link w:val="NagwekZnak"/>
    <w:uiPriority w:val="99"/>
    <w:unhideWhenUsed/>
    <w:rsid w:val="00075531"/>
    <w:pPr>
      <w:tabs>
        <w:tab w:val="center" w:pos="4536"/>
        <w:tab w:val="right" w:pos="9072"/>
      </w:tabs>
    </w:pPr>
  </w:style>
  <w:style w:type="character" w:customStyle="1" w:styleId="NagwekZnak">
    <w:name w:val="Nagłówek Znak"/>
    <w:basedOn w:val="Domylnaczcionkaakapitu"/>
    <w:link w:val="Nagwek"/>
    <w:uiPriority w:val="99"/>
    <w:rsid w:val="00075531"/>
    <w:rPr>
      <w:rFonts w:ascii="Arial" w:eastAsia="Times New Roman" w:hAnsi="Arial" w:cs="Arial"/>
      <w:sz w:val="20"/>
      <w:szCs w:val="20"/>
      <w:lang w:eastAsia="ar-SA"/>
    </w:rPr>
  </w:style>
  <w:style w:type="paragraph" w:styleId="Tekstpodstawowy">
    <w:name w:val="Body Text"/>
    <w:basedOn w:val="Normalny"/>
    <w:link w:val="TekstpodstawowyZnak"/>
    <w:rsid w:val="00C05D72"/>
    <w:pPr>
      <w:widowControl/>
      <w:suppressAutoHyphens w:val="0"/>
      <w:autoSpaceDE/>
    </w:pPr>
    <w:rPr>
      <w:rFonts w:ascii="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C05D72"/>
    <w:rPr>
      <w:rFonts w:ascii="Times New Roman" w:eastAsia="Times New Roman" w:hAnsi="Times New Roman" w:cs="Times New Roman"/>
      <w:b/>
      <w:bCs/>
      <w:sz w:val="24"/>
      <w:szCs w:val="24"/>
      <w:lang w:eastAsia="pl-PL"/>
    </w:rPr>
  </w:style>
  <w:style w:type="paragraph" w:customStyle="1" w:styleId="CzgwnaA">
    <w:name w:val="Część główna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customStyle="1" w:styleId="CzgwnaBA">
    <w:name w:val="Część główna B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styleId="NormalnyWeb">
    <w:name w:val="Normal (Web)"/>
    <w:basedOn w:val="Normalny"/>
    <w:uiPriority w:val="99"/>
    <w:unhideWhenUsed/>
    <w:rsid w:val="002D7F16"/>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EA7E46"/>
    <w:rPr>
      <w:color w:val="0000FF"/>
      <w:u w:val="single"/>
    </w:rPr>
  </w:style>
  <w:style w:type="paragraph" w:styleId="Tekstdymka">
    <w:name w:val="Balloon Text"/>
    <w:basedOn w:val="Normalny"/>
    <w:link w:val="TekstdymkaZnak"/>
    <w:uiPriority w:val="99"/>
    <w:semiHidden/>
    <w:unhideWhenUsed/>
    <w:rsid w:val="006F6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E0"/>
    <w:rPr>
      <w:rFonts w:ascii="Segoe UI" w:eastAsia="Times New Roman" w:hAnsi="Segoe UI" w:cs="Segoe UI"/>
      <w:sz w:val="18"/>
      <w:szCs w:val="18"/>
      <w:lang w:eastAsia="ar-SA"/>
    </w:rPr>
  </w:style>
  <w:style w:type="paragraph" w:customStyle="1" w:styleId="Zawartotabeli">
    <w:name w:val="Zawartość tabeli"/>
    <w:rsid w:val="00DB0EB3"/>
    <w:pPr>
      <w:widowControl w:val="0"/>
      <w:suppressAutoHyphens/>
      <w:spacing w:after="0" w:line="240" w:lineRule="auto"/>
    </w:pPr>
    <w:rPr>
      <w:rFonts w:ascii="Times New Roman" w:eastAsia="ヒラギノ角ゴ Pro W3" w:hAnsi="Times New Roman" w:cs="Times New Roman"/>
      <w:color w:val="000000"/>
      <w:sz w:val="24"/>
      <w:szCs w:val="20"/>
      <w:lang w:eastAsia="ar-SA"/>
    </w:rPr>
  </w:style>
  <w:style w:type="character" w:customStyle="1" w:styleId="WW8Num4z0">
    <w:name w:val="WW8Num4z0"/>
    <w:rsid w:val="00DB0EB3"/>
    <w:rPr>
      <w:color w:val="000000"/>
      <w:position w:val="0"/>
      <w:sz w:val="24"/>
      <w:vertAlign w:val="baseline"/>
    </w:rPr>
  </w:style>
  <w:style w:type="paragraph" w:customStyle="1" w:styleId="Default">
    <w:name w:val="Default"/>
    <w:rsid w:val="003B5F4A"/>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4016">
      <w:bodyDiv w:val="1"/>
      <w:marLeft w:val="0"/>
      <w:marRight w:val="0"/>
      <w:marTop w:val="0"/>
      <w:marBottom w:val="0"/>
      <w:divBdr>
        <w:top w:val="none" w:sz="0" w:space="0" w:color="auto"/>
        <w:left w:val="none" w:sz="0" w:space="0" w:color="auto"/>
        <w:bottom w:val="none" w:sz="0" w:space="0" w:color="auto"/>
        <w:right w:val="none" w:sz="0" w:space="0" w:color="auto"/>
      </w:divBdr>
    </w:div>
    <w:div w:id="658852676">
      <w:bodyDiv w:val="1"/>
      <w:marLeft w:val="0"/>
      <w:marRight w:val="0"/>
      <w:marTop w:val="0"/>
      <w:marBottom w:val="0"/>
      <w:divBdr>
        <w:top w:val="none" w:sz="0" w:space="0" w:color="auto"/>
        <w:left w:val="none" w:sz="0" w:space="0" w:color="auto"/>
        <w:bottom w:val="none" w:sz="0" w:space="0" w:color="auto"/>
        <w:right w:val="none" w:sz="0" w:space="0" w:color="auto"/>
      </w:divBdr>
    </w:div>
    <w:div w:id="697120420">
      <w:bodyDiv w:val="1"/>
      <w:marLeft w:val="0"/>
      <w:marRight w:val="0"/>
      <w:marTop w:val="0"/>
      <w:marBottom w:val="0"/>
      <w:divBdr>
        <w:top w:val="none" w:sz="0" w:space="0" w:color="auto"/>
        <w:left w:val="none" w:sz="0" w:space="0" w:color="auto"/>
        <w:bottom w:val="none" w:sz="0" w:space="0" w:color="auto"/>
        <w:right w:val="none" w:sz="0" w:space="0" w:color="auto"/>
      </w:divBdr>
    </w:div>
    <w:div w:id="761683170">
      <w:bodyDiv w:val="1"/>
      <w:marLeft w:val="0"/>
      <w:marRight w:val="0"/>
      <w:marTop w:val="0"/>
      <w:marBottom w:val="0"/>
      <w:divBdr>
        <w:top w:val="none" w:sz="0" w:space="0" w:color="auto"/>
        <w:left w:val="none" w:sz="0" w:space="0" w:color="auto"/>
        <w:bottom w:val="none" w:sz="0" w:space="0" w:color="auto"/>
        <w:right w:val="none" w:sz="0" w:space="0" w:color="auto"/>
      </w:divBdr>
    </w:div>
    <w:div w:id="943610401">
      <w:bodyDiv w:val="1"/>
      <w:marLeft w:val="0"/>
      <w:marRight w:val="0"/>
      <w:marTop w:val="0"/>
      <w:marBottom w:val="0"/>
      <w:divBdr>
        <w:top w:val="none" w:sz="0" w:space="0" w:color="auto"/>
        <w:left w:val="none" w:sz="0" w:space="0" w:color="auto"/>
        <w:bottom w:val="none" w:sz="0" w:space="0" w:color="auto"/>
        <w:right w:val="none" w:sz="0" w:space="0" w:color="auto"/>
      </w:divBdr>
    </w:div>
    <w:div w:id="1100953531">
      <w:bodyDiv w:val="1"/>
      <w:marLeft w:val="0"/>
      <w:marRight w:val="0"/>
      <w:marTop w:val="0"/>
      <w:marBottom w:val="0"/>
      <w:divBdr>
        <w:top w:val="none" w:sz="0" w:space="0" w:color="auto"/>
        <w:left w:val="none" w:sz="0" w:space="0" w:color="auto"/>
        <w:bottom w:val="none" w:sz="0" w:space="0" w:color="auto"/>
        <w:right w:val="none" w:sz="0" w:space="0" w:color="auto"/>
      </w:divBdr>
    </w:div>
    <w:div w:id="1519467480">
      <w:bodyDiv w:val="1"/>
      <w:marLeft w:val="0"/>
      <w:marRight w:val="0"/>
      <w:marTop w:val="0"/>
      <w:marBottom w:val="0"/>
      <w:divBdr>
        <w:top w:val="none" w:sz="0" w:space="0" w:color="auto"/>
        <w:left w:val="none" w:sz="0" w:space="0" w:color="auto"/>
        <w:bottom w:val="none" w:sz="0" w:space="0" w:color="auto"/>
        <w:right w:val="none" w:sz="0" w:space="0" w:color="auto"/>
      </w:divBdr>
    </w:div>
    <w:div w:id="1601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1EE3-96C3-4F2D-96E7-D634ABCB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2273</Words>
  <Characters>13641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ozog</dc:creator>
  <cp:keywords/>
  <dc:description/>
  <cp:lastModifiedBy>Anna Kałamarz-Kucz</cp:lastModifiedBy>
  <cp:revision>4</cp:revision>
  <cp:lastPrinted>2018-12-03T08:06:00Z</cp:lastPrinted>
  <dcterms:created xsi:type="dcterms:W3CDTF">2022-10-15T09:29:00Z</dcterms:created>
  <dcterms:modified xsi:type="dcterms:W3CDTF">2022-11-01T20:34:00Z</dcterms:modified>
</cp:coreProperties>
</file>