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03" w:rsidRDefault="00F10103" w:rsidP="00F10103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8"/>
          <w:lang w:eastAsia="ar-SA"/>
        </w:rPr>
      </w:pPr>
      <w:r>
        <w:rPr>
          <w:rFonts w:ascii="Times New Roman" w:eastAsia="Calibri" w:hAnsi="Times New Roman" w:cs="Times New Roman"/>
          <w:bCs/>
          <w:i/>
          <w:sz w:val="20"/>
          <w:szCs w:val="18"/>
          <w:lang w:eastAsia="ar-SA"/>
        </w:rPr>
        <w:t xml:space="preserve">Załącznik nr 5 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do Regulaminu Praktyk Zawodowych PWSW w Przemyślu, 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br/>
        <w:t>(Zarządzenie Rektora nr PWSW-SEK-021/100/21 z dnia 17 września 2021 r.)</w:t>
      </w:r>
    </w:p>
    <w:p w:rsidR="00594E2D" w:rsidRPr="00F10103" w:rsidRDefault="00594E2D" w:rsidP="00594E2D">
      <w:pPr>
        <w:spacing w:before="12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4E2D" w:rsidRPr="00F10103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103">
        <w:rPr>
          <w:rFonts w:ascii="Times New Roman" w:hAnsi="Times New Roman" w:cs="Times New Roman"/>
          <w:b/>
          <w:sz w:val="28"/>
          <w:szCs w:val="28"/>
        </w:rPr>
        <w:t>Państwowa Wyższa Szkoła Wschodnioeuropejska w Przemyślu</w:t>
      </w:r>
    </w:p>
    <w:p w:rsidR="00594E2D" w:rsidRPr="00F10103" w:rsidRDefault="005350E6" w:rsidP="00594E2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103">
        <w:rPr>
          <w:rFonts w:ascii="Times New Roman" w:hAnsi="Times New Roman" w:cs="Times New Roman"/>
          <w:b/>
          <w:sz w:val="28"/>
          <w:szCs w:val="28"/>
        </w:rPr>
        <w:t>INSTYTUT HUMANISTYCZNO-ARTYSTYCZNY</w:t>
      </w:r>
    </w:p>
    <w:p w:rsidR="009D2B9D" w:rsidRPr="00F10103" w:rsidRDefault="004E32C9" w:rsidP="009D2B9D">
      <w:pPr>
        <w:pStyle w:val="Nagwek7"/>
        <w:spacing w:after="0"/>
        <w:rPr>
          <w:rFonts w:ascii="Times New Roman" w:hAnsi="Times New Roman"/>
          <w:szCs w:val="28"/>
        </w:rPr>
      </w:pPr>
      <w:r w:rsidRPr="00F10103">
        <w:rPr>
          <w:rFonts w:ascii="Times New Roman" w:hAnsi="Times New Roman"/>
          <w:szCs w:val="28"/>
        </w:rPr>
        <w:t xml:space="preserve">SEMESTR </w:t>
      </w:r>
      <w:r w:rsidR="00B0332B" w:rsidRPr="00F10103">
        <w:rPr>
          <w:rFonts w:ascii="Times New Roman" w:hAnsi="Times New Roman"/>
          <w:szCs w:val="28"/>
        </w:rPr>
        <w:t>V</w:t>
      </w:r>
      <w:r w:rsidR="00A32672" w:rsidRPr="00F10103">
        <w:rPr>
          <w:rFonts w:ascii="Times New Roman" w:hAnsi="Times New Roman"/>
          <w:szCs w:val="28"/>
        </w:rPr>
        <w:t>I</w:t>
      </w:r>
    </w:p>
    <w:p w:rsidR="004E32C9" w:rsidRPr="00F10103" w:rsidRDefault="00D26B98" w:rsidP="009D2B9D">
      <w:pPr>
        <w:pStyle w:val="Nagwek7"/>
        <w:spacing w:after="0"/>
        <w:rPr>
          <w:rFonts w:ascii="Times New Roman" w:hAnsi="Times New Roman"/>
          <w:szCs w:val="28"/>
        </w:rPr>
      </w:pPr>
      <w:r w:rsidRPr="00F10103">
        <w:rPr>
          <w:rFonts w:ascii="Times New Roman" w:hAnsi="Times New Roman"/>
          <w:szCs w:val="28"/>
        </w:rPr>
        <w:t>Militarna turystyka kulturowa</w:t>
      </w:r>
    </w:p>
    <w:p w:rsidR="00594E2D" w:rsidRPr="00F10103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103" w:rsidRPr="006536AC" w:rsidRDefault="00F10103" w:rsidP="00F1010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Student: …………………….………………..……………</w:t>
      </w:r>
    </w:p>
    <w:p w:rsidR="00F10103" w:rsidRPr="006536AC" w:rsidRDefault="00F10103" w:rsidP="00F1010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Nr albumu: …………………………………..</w:t>
      </w:r>
      <w:r w:rsidRPr="006536AC">
        <w:rPr>
          <w:rFonts w:ascii="Times New Roman" w:hAnsi="Times New Roman" w:cs="Times New Roman"/>
          <w:i/>
          <w:sz w:val="24"/>
          <w:szCs w:val="24"/>
        </w:rPr>
        <w:t>……………</w:t>
      </w:r>
    </w:p>
    <w:p w:rsidR="00F10103" w:rsidRPr="006536AC" w:rsidRDefault="00F10103" w:rsidP="00F10103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 xml:space="preserve">Kierunek: </w:t>
      </w:r>
      <w:r w:rsidRPr="00343674">
        <w:rPr>
          <w:rFonts w:ascii="Times New Roman" w:hAnsi="Times New Roman" w:cs="Times New Roman"/>
          <w:b/>
          <w:i/>
          <w:sz w:val="24"/>
          <w:szCs w:val="24"/>
        </w:rPr>
        <w:t>Historia</w:t>
      </w:r>
    </w:p>
    <w:p w:rsidR="00F10103" w:rsidRPr="006536AC" w:rsidRDefault="00F10103" w:rsidP="00F1010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Specjalność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536A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10103" w:rsidRPr="006536AC" w:rsidRDefault="00F10103" w:rsidP="00F1010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536AC">
        <w:rPr>
          <w:rFonts w:ascii="Times New Roman" w:hAnsi="Times New Roman" w:cs="Times New Roman"/>
          <w:sz w:val="24"/>
          <w:szCs w:val="24"/>
        </w:rPr>
        <w:t>oziom: ………………………….………….</w:t>
      </w:r>
    </w:p>
    <w:p w:rsidR="00F10103" w:rsidRPr="006536AC" w:rsidRDefault="00F10103" w:rsidP="00F1010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 xml:space="preserve">Rok akademicki: </w:t>
      </w:r>
      <w:r w:rsidRPr="006536AC">
        <w:rPr>
          <w:rFonts w:ascii="Times New Roman" w:hAnsi="Times New Roman" w:cs="Times New Roman"/>
          <w:i/>
          <w:sz w:val="24"/>
          <w:szCs w:val="24"/>
        </w:rPr>
        <w:t>20…/20…</w:t>
      </w:r>
    </w:p>
    <w:p w:rsidR="00F10103" w:rsidRPr="006536AC" w:rsidRDefault="00F10103" w:rsidP="00F10103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 xml:space="preserve">Miejsce praktyki </w:t>
      </w:r>
      <w:r w:rsidRPr="006536AC">
        <w:rPr>
          <w:rFonts w:ascii="Times New Roman" w:hAnsi="Times New Roman" w:cs="Times New Roman"/>
          <w:i/>
          <w:sz w:val="24"/>
          <w:szCs w:val="24"/>
        </w:rPr>
        <w:t>(instytucja/firma):</w:t>
      </w:r>
    </w:p>
    <w:p w:rsidR="00F10103" w:rsidRPr="006536AC" w:rsidRDefault="00F10103" w:rsidP="00F1010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F10103" w:rsidRPr="006536AC" w:rsidRDefault="00F10103" w:rsidP="00F10103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Termin realizacji praktyki: od ….......................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536AC">
        <w:rPr>
          <w:rFonts w:ascii="Times New Roman" w:hAnsi="Times New Roman" w:cs="Times New Roman"/>
          <w:sz w:val="24"/>
          <w:szCs w:val="24"/>
        </w:rPr>
        <w:t>..... r. do ………</w:t>
      </w:r>
      <w:r>
        <w:rPr>
          <w:rFonts w:ascii="Times New Roman" w:hAnsi="Times New Roman" w:cs="Times New Roman"/>
          <w:sz w:val="24"/>
          <w:szCs w:val="24"/>
        </w:rPr>
        <w:t>……………………20</w:t>
      </w:r>
      <w:r w:rsidRPr="006536AC">
        <w:rPr>
          <w:rFonts w:ascii="Times New Roman" w:hAnsi="Times New Roman" w:cs="Times New Roman"/>
          <w:sz w:val="24"/>
          <w:szCs w:val="24"/>
        </w:rPr>
        <w:t>..… r.</w:t>
      </w:r>
    </w:p>
    <w:p w:rsidR="00F10103" w:rsidRPr="006536AC" w:rsidRDefault="00F10103" w:rsidP="00F1010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Zakładowy opiekun praktyki: ……………………………………………….</w:t>
      </w:r>
    </w:p>
    <w:p w:rsidR="00F10103" w:rsidRPr="006536AC" w:rsidRDefault="00F10103" w:rsidP="00F1010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Uczelniany opiekun praktyki: ……………………………………………….</w:t>
      </w:r>
    </w:p>
    <w:p w:rsidR="00F10103" w:rsidRPr="006536AC" w:rsidRDefault="00F10103" w:rsidP="00F10103">
      <w:pPr>
        <w:rPr>
          <w:rFonts w:ascii="Times New Roman" w:hAnsi="Times New Roman" w:cs="Times New Roman"/>
        </w:rPr>
      </w:pPr>
    </w:p>
    <w:p w:rsidR="00594E2D" w:rsidRDefault="00CD3801" w:rsidP="00594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0103">
        <w:rPr>
          <w:rFonts w:ascii="Times New Roman" w:hAnsi="Times New Roman" w:cs="Times New Roman"/>
          <w:b/>
          <w:sz w:val="24"/>
          <w:szCs w:val="24"/>
        </w:rPr>
        <w:t xml:space="preserve">INDYWIDUALNY </w:t>
      </w:r>
      <w:r w:rsidR="00594E2D" w:rsidRPr="00F10103">
        <w:rPr>
          <w:rFonts w:ascii="Times New Roman" w:hAnsi="Times New Roman" w:cs="Times New Roman"/>
          <w:b/>
          <w:sz w:val="24"/>
          <w:szCs w:val="24"/>
        </w:rPr>
        <w:t>PROGRAM PRAKTYKI ZAWODOWEJ</w:t>
      </w:r>
    </w:p>
    <w:p w:rsidR="00E27738" w:rsidRPr="00F10103" w:rsidRDefault="00E27738" w:rsidP="00594E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37" w:type="dxa"/>
        <w:tblLayout w:type="fixed"/>
        <w:tblLook w:val="0000"/>
      </w:tblPr>
      <w:tblGrid>
        <w:gridCol w:w="851"/>
        <w:gridCol w:w="4223"/>
        <w:gridCol w:w="4565"/>
      </w:tblGrid>
      <w:tr w:rsidR="00594E2D" w:rsidRPr="00F10103" w:rsidTr="009D2B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F10103" w:rsidRDefault="00594E2D" w:rsidP="00594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F10103" w:rsidRDefault="00594E2D" w:rsidP="00594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b/>
                <w:sz w:val="24"/>
                <w:szCs w:val="24"/>
              </w:rPr>
              <w:t>Efekty uczenia się dla zajęć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F10103" w:rsidRDefault="00594E2D" w:rsidP="00594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b/>
                <w:sz w:val="24"/>
                <w:szCs w:val="24"/>
              </w:rPr>
              <w:t>Stanowisko pracy/prace wykonywane przez praktykanta</w:t>
            </w:r>
          </w:p>
        </w:tc>
      </w:tr>
      <w:tr w:rsidR="00A32672" w:rsidRPr="00F10103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2" w:rsidRPr="00F10103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2" w:rsidRDefault="00A32672" w:rsidP="00E27738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organizację i funkcjonowanie instytucji związanych z turystyką militarną</w:t>
            </w:r>
          </w:p>
          <w:p w:rsidR="00E27738" w:rsidRPr="00F10103" w:rsidRDefault="00E27738" w:rsidP="00E27738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72" w:rsidRPr="00F10103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72" w:rsidRPr="00F10103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2" w:rsidRPr="00F10103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2" w:rsidRDefault="00A32672" w:rsidP="00E27738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prawne i ekonomiczne uwarunkowania funkcjonowania instytucji związanych z turystyką militarną</w:t>
            </w:r>
          </w:p>
          <w:p w:rsidR="00E27738" w:rsidRPr="00F10103" w:rsidRDefault="00E27738" w:rsidP="00E27738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72" w:rsidRPr="00F10103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72" w:rsidRPr="00F10103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2" w:rsidRPr="00F10103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2" w:rsidRDefault="00A32672" w:rsidP="00E27738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eastAsiaTheme="minorHAnsi" w:hAnsi="Times New Roman" w:cs="Times New Roman"/>
                <w:sz w:val="24"/>
                <w:szCs w:val="24"/>
              </w:rPr>
              <w:t>Student ma podstawową wiedzę o metodyce zadań w instytucjach związanych z turystyką militarną</w:t>
            </w:r>
          </w:p>
          <w:p w:rsidR="00E27738" w:rsidRPr="00F10103" w:rsidRDefault="00E27738" w:rsidP="00E27738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72" w:rsidRPr="00F10103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72" w:rsidRPr="00F10103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2" w:rsidRPr="00F10103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W_04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672" w:rsidRDefault="00A32672" w:rsidP="00E27738">
            <w:pPr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metody diagnozowania potrzeb odbiorców turystyki militarnej</w:t>
            </w:r>
          </w:p>
          <w:p w:rsidR="00E27738" w:rsidRDefault="00E27738" w:rsidP="00E27738">
            <w:pPr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27738" w:rsidRPr="00F10103" w:rsidRDefault="00E27738" w:rsidP="00E27738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72" w:rsidRPr="00F10103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72" w:rsidRPr="00F10103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2" w:rsidRPr="00F10103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sz w:val="24"/>
                <w:szCs w:val="24"/>
              </w:rPr>
              <w:t>W_05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672" w:rsidRPr="00F10103" w:rsidRDefault="00A32672" w:rsidP="00E27738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eastAsiaTheme="minorHAnsi" w:hAnsi="Times New Roman" w:cs="Times New Roman"/>
                <w:sz w:val="24"/>
                <w:szCs w:val="24"/>
              </w:rPr>
              <w:t>Student ma podstawową wiedzę o bezpieczeństwie i higienie pracy w instytucjach związanych z turystyką militarną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72" w:rsidRPr="00F10103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72" w:rsidRPr="00F10103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2" w:rsidRPr="00F10103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672" w:rsidRPr="00F10103" w:rsidRDefault="00A32672" w:rsidP="00E277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 zaplanować i przeprowadzić różnorodne imprezy związane z turystyką militarną, dzieląc się swoją wiedzą z ich odbiorcami,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72" w:rsidRPr="00F10103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72" w:rsidRPr="00F10103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2" w:rsidRPr="00F10103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672" w:rsidRPr="00F10103" w:rsidRDefault="00A32672" w:rsidP="00E277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tworzyć własną bazę multimedialną związaną z planowaniem, organizacją imprez </w:t>
            </w:r>
            <w:r w:rsidRPr="00F10103">
              <w:rPr>
                <w:rFonts w:ascii="Times New Roman" w:eastAsiaTheme="minorHAnsi" w:hAnsi="Times New Roman" w:cs="Times New Roman"/>
                <w:sz w:val="24"/>
                <w:szCs w:val="24"/>
              </w:rPr>
              <w:t>związanych z turystyką militarną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72" w:rsidRPr="00F10103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72" w:rsidRPr="00F10103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2" w:rsidRPr="00F10103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672" w:rsidRPr="00F10103" w:rsidRDefault="00A32672" w:rsidP="00E27738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 dokonać właściwej oceny usług jakie świadczy instytucja związana z turystyką militarną przy planowaniu i organizacji różnorodnych imprez turystycznych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72" w:rsidRPr="00F10103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72" w:rsidRPr="00F10103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2" w:rsidRPr="00F10103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672" w:rsidRDefault="00A32672" w:rsidP="00E27738">
            <w:pPr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 stosować przepisy prawa odnoszące się do instytucji związanych z turystyką militarną</w:t>
            </w:r>
          </w:p>
          <w:p w:rsidR="00E27738" w:rsidRPr="00F10103" w:rsidRDefault="00E27738" w:rsidP="00E27738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72" w:rsidRPr="00F10103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72" w:rsidRPr="00F10103" w:rsidTr="00DA3F8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2" w:rsidRPr="00F10103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2" w:rsidRDefault="00A32672" w:rsidP="00E27738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F1010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potrafi określić cele własnej pracy oraz doskonalić kompetencje zawodowe</w:t>
            </w:r>
          </w:p>
          <w:p w:rsidR="00E27738" w:rsidRPr="00F10103" w:rsidRDefault="00E27738" w:rsidP="00E27738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72" w:rsidRPr="00F10103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72" w:rsidRPr="00F10103" w:rsidTr="00DA3F8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2" w:rsidRPr="00F10103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672" w:rsidRDefault="00A32672" w:rsidP="00E277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3">
              <w:rPr>
                <w:rFonts w:ascii="Times New Roman" w:hAnsi="Times New Roman" w:cs="Times New Roman"/>
                <w:sz w:val="24"/>
                <w:szCs w:val="24"/>
              </w:rPr>
              <w:t>Student wykonuje swoją pracę podczas praktyki sumiennie, profesjonalnie i odpowiedzialnie</w:t>
            </w:r>
          </w:p>
          <w:p w:rsidR="00E27738" w:rsidRPr="00F10103" w:rsidRDefault="00E27738" w:rsidP="00E277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72" w:rsidRPr="00F10103" w:rsidRDefault="00A32672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103" w:rsidRDefault="00F10103" w:rsidP="00F10103">
      <w:pPr>
        <w:rPr>
          <w:rFonts w:ascii="Times New Roman" w:hAnsi="Times New Roman" w:cs="Times New Roman"/>
        </w:rPr>
      </w:pPr>
    </w:p>
    <w:p w:rsidR="00F10103" w:rsidRPr="00637F34" w:rsidRDefault="00F10103" w:rsidP="00F10103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Uzgodniono w dniu:………………………….……….</w:t>
      </w:r>
    </w:p>
    <w:p w:rsidR="00F10103" w:rsidRPr="00637F34" w:rsidRDefault="00F10103" w:rsidP="00F10103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10103" w:rsidRPr="00637F34" w:rsidRDefault="00F10103" w:rsidP="00F1010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</w:t>
      </w:r>
      <w:r>
        <w:rPr>
          <w:rFonts w:ascii="Times New Roman" w:hAnsi="Times New Roman" w:cs="Times New Roman"/>
          <w:color w:val="auto"/>
          <w:sz w:val="24"/>
          <w:szCs w:val="24"/>
        </w:rPr>
        <w:t>n praktyki: ……………………………………….</w:t>
      </w:r>
    </w:p>
    <w:p w:rsidR="00F10103" w:rsidRPr="00637F34" w:rsidRDefault="00F10103" w:rsidP="00F1010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(czytelny  podpis)</w:t>
      </w:r>
    </w:p>
    <w:p w:rsidR="00F10103" w:rsidRPr="00637F34" w:rsidRDefault="00F10103" w:rsidP="00F1010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Kierunkowy opiekun praktyki: ………………………………………. </w:t>
      </w:r>
    </w:p>
    <w:p w:rsidR="00F10103" w:rsidRPr="00637F34" w:rsidRDefault="00F10103" w:rsidP="00F1010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   (czytelny  podpis)</w:t>
      </w:r>
    </w:p>
    <w:p w:rsidR="00F10103" w:rsidRPr="00637F34" w:rsidRDefault="00F10103" w:rsidP="00F10103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Praktykant: ………………………………………</w:t>
      </w:r>
    </w:p>
    <w:p w:rsidR="00594E2D" w:rsidRPr="00F10103" w:rsidRDefault="00F10103" w:rsidP="00F10103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   (czytelny  podpis)  </w:t>
      </w:r>
    </w:p>
    <w:sectPr w:rsidR="00594E2D" w:rsidRPr="00F10103" w:rsidSect="00D0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77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TBWidget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70C78"/>
    <w:rsid w:val="000C47EF"/>
    <w:rsid w:val="001D7ABF"/>
    <w:rsid w:val="002D5B05"/>
    <w:rsid w:val="004072DD"/>
    <w:rsid w:val="004E32C9"/>
    <w:rsid w:val="005350E6"/>
    <w:rsid w:val="00594E2D"/>
    <w:rsid w:val="005F085C"/>
    <w:rsid w:val="006158A8"/>
    <w:rsid w:val="00832B1D"/>
    <w:rsid w:val="008D51B8"/>
    <w:rsid w:val="00994330"/>
    <w:rsid w:val="009D2B9D"/>
    <w:rsid w:val="00A32672"/>
    <w:rsid w:val="00A95E9E"/>
    <w:rsid w:val="00B0332B"/>
    <w:rsid w:val="00C7797B"/>
    <w:rsid w:val="00CD3801"/>
    <w:rsid w:val="00D0579B"/>
    <w:rsid w:val="00D26B98"/>
    <w:rsid w:val="00D44340"/>
    <w:rsid w:val="00D70C78"/>
    <w:rsid w:val="00DB2E46"/>
    <w:rsid w:val="00E27738"/>
    <w:rsid w:val="00E721F8"/>
    <w:rsid w:val="00F10103"/>
    <w:rsid w:val="00FA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paragraph" w:styleId="Nagwek7">
    <w:name w:val="heading 7"/>
    <w:basedOn w:val="Normalny"/>
    <w:link w:val="Nagwek7Znak"/>
    <w:qFormat/>
    <w:rsid w:val="009D2B9D"/>
    <w:pPr>
      <w:keepNext/>
      <w:spacing w:after="120" w:line="240" w:lineRule="auto"/>
      <w:jc w:val="center"/>
      <w:outlineLvl w:val="6"/>
    </w:pPr>
    <w:rPr>
      <w:rFonts w:ascii="Arial" w:eastAsia="MTBWidgets" w:hAnsi="Arial" w:cs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D2B9D"/>
    <w:rPr>
      <w:rFonts w:ascii="Arial" w:eastAsia="MTBWidgets" w:hAnsi="Arial" w:cs="Times New Roman"/>
      <w:b/>
      <w:bCs/>
      <w:color w:val="00000A"/>
      <w:kern w:val="1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364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ELA</cp:lastModifiedBy>
  <cp:revision>21</cp:revision>
  <dcterms:created xsi:type="dcterms:W3CDTF">2020-01-22T08:52:00Z</dcterms:created>
  <dcterms:modified xsi:type="dcterms:W3CDTF">2021-10-27T09:23:00Z</dcterms:modified>
</cp:coreProperties>
</file>