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89033B" w:rsidP="0089033B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C20873" w:rsidRPr="00193EE1" w:rsidRDefault="002C66ED" w:rsidP="00830DFC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193EE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193EE1">
        <w:rPr>
          <w:rFonts w:ascii="Times New Roman" w:hAnsi="Times New Roman" w:cs="Times New Roman"/>
          <w:b/>
          <w:kern w:val="1"/>
          <w:sz w:val="24"/>
        </w:rPr>
        <w:t>programu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B551BA" w:rsidTr="00B551BA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E27D2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B551BA" w:rsidTr="00B551B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B551BA" w:rsidTr="00B551B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B551BA" w:rsidTr="00B551B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B551BA" w:rsidTr="00B551B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B551BA" w:rsidTr="00B551B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Socjologia reklamy </w:t>
            </w:r>
          </w:p>
        </w:tc>
      </w:tr>
      <w:tr w:rsidR="00B551BA" w:rsidTr="00B551BA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6C00E6" w:rsidRDefault="00B551BA" w:rsidP="00B551BA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P02</w:t>
            </w:r>
          </w:p>
        </w:tc>
      </w:tr>
      <w:tr w:rsidR="00B551BA" w:rsidTr="00B551BA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B551BA" w:rsidTr="00B551BA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B551BA" w:rsidTr="00B551B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I, II </w:t>
            </w:r>
          </w:p>
        </w:tc>
      </w:tr>
      <w:tr w:rsidR="00B551BA" w:rsidTr="00B551B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B551BA" w:rsidTr="00B551B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DFC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B551BA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I,</w:t>
            </w:r>
            <w:r w:rsidRPr="00C02868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 </w:t>
            </w:r>
          </w:p>
          <w:p w:rsidR="00B551BA" w:rsidRPr="002C66ED" w:rsidRDefault="00B551BA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  <w:tr w:rsidR="00B551BA" w:rsidTr="00B551B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2D6DAC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Paweł Ścigaj</w:t>
            </w:r>
          </w:p>
        </w:tc>
      </w:tr>
      <w:tr w:rsidR="00B551BA" w:rsidTr="00B551B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1BA" w:rsidRPr="00A822A3" w:rsidRDefault="00B551BA" w:rsidP="00B551B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1BA" w:rsidRPr="002C66ED" w:rsidRDefault="002D6DAC" w:rsidP="00B551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Paweł Ścigaj</w:t>
            </w:r>
          </w:p>
        </w:tc>
      </w:tr>
    </w:tbl>
    <w:p w:rsidR="00C20873" w:rsidRDefault="00C20873" w:rsidP="00C20873"/>
    <w:p w:rsidR="00C20873" w:rsidRPr="00B551BA" w:rsidRDefault="00B551BA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868" w:rsidRDefault="00C02868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  <w:p w:rsidR="002C66ED" w:rsidRDefault="00C02868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C02868" w:rsidRDefault="00C20873" w:rsidP="00C02868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B551BA">
        <w:rPr>
          <w:rFonts w:ascii="Times New Roman" w:hAnsi="Times New Roman" w:cs="Times New Roman"/>
          <w:b/>
          <w:sz w:val="24"/>
        </w:rPr>
        <w:t>zajęć</w:t>
      </w:r>
    </w:p>
    <w:p w:rsidR="00C02868" w:rsidRPr="00C02868" w:rsidRDefault="00C20873" w:rsidP="00C0286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</w:rPr>
      </w:pPr>
      <w:r w:rsidRPr="00C02868">
        <w:rPr>
          <w:rFonts w:ascii="Times New Roman" w:hAnsi="Times New Roman" w:cs="Times New Roman"/>
          <w:b/>
          <w:sz w:val="24"/>
        </w:rPr>
        <w:t xml:space="preserve"> </w:t>
      </w:r>
      <w:r w:rsidR="00C02868" w:rsidRPr="00C02868">
        <w:rPr>
          <w:rFonts w:ascii="Times New Roman" w:hAnsi="Times New Roman" w:cs="Times New Roman"/>
          <w:b/>
          <w:sz w:val="24"/>
        </w:rPr>
        <w:t>C 1</w:t>
      </w:r>
      <w:r w:rsidR="00C02868" w:rsidRPr="00C02868">
        <w:rPr>
          <w:rFonts w:ascii="Times New Roman" w:hAnsi="Times New Roman" w:cs="Times New Roman"/>
          <w:sz w:val="24"/>
        </w:rPr>
        <w:t xml:space="preserve"> - student nabywa wiedzę z zakresu socjologii reklamy</w:t>
      </w:r>
      <w:r w:rsidR="00C02868" w:rsidRPr="00C02868">
        <w:rPr>
          <w:rFonts w:ascii="Times New Roman" w:hAnsi="Times New Roman" w:cs="Times New Roman"/>
          <w:color w:val="FF0000"/>
          <w:sz w:val="24"/>
        </w:rPr>
        <w:t xml:space="preserve"> </w:t>
      </w:r>
      <w:r w:rsidR="00C02868" w:rsidRPr="00C02868">
        <w:rPr>
          <w:rFonts w:ascii="Times New Roman" w:hAnsi="Times New Roman" w:cs="Times New Roman"/>
          <w:sz w:val="24"/>
        </w:rPr>
        <w:t>oraz zna sposoby</w:t>
      </w:r>
      <w:r w:rsidR="00C02868" w:rsidRPr="00C02868">
        <w:rPr>
          <w:rFonts w:ascii="Times New Roman" w:hAnsi="Times New Roman" w:cs="Times New Roman"/>
          <w:color w:val="FF0000"/>
          <w:sz w:val="24"/>
        </w:rPr>
        <w:t xml:space="preserve"> </w:t>
      </w:r>
      <w:r w:rsidR="00C02868" w:rsidRPr="00C02868">
        <w:rPr>
          <w:rFonts w:ascii="Times New Roman" w:hAnsi="Times New Roman" w:cs="Times New Roman"/>
          <w:sz w:val="24"/>
        </w:rPr>
        <w:t>jej praktycznego zastosowania w projektowaniu graficznym.</w:t>
      </w:r>
    </w:p>
    <w:p w:rsidR="00C02868" w:rsidRPr="00C02868" w:rsidRDefault="00C02868" w:rsidP="00C0286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</w:rPr>
      </w:pPr>
      <w:r w:rsidRPr="00C02868">
        <w:rPr>
          <w:rFonts w:ascii="Times New Roman" w:hAnsi="Times New Roman" w:cs="Times New Roman"/>
          <w:b/>
          <w:sz w:val="24"/>
        </w:rPr>
        <w:t>C 2</w:t>
      </w:r>
      <w:r w:rsidRPr="00C02868">
        <w:rPr>
          <w:rFonts w:ascii="Times New Roman" w:hAnsi="Times New Roman" w:cs="Times New Roman"/>
          <w:sz w:val="24"/>
        </w:rPr>
        <w:t xml:space="preserve"> - student poznaje zjawisko reklamy jako komunikatu ściśle powiązanego i kształtującego otoczenie społeczne i kulturowe. </w:t>
      </w:r>
    </w:p>
    <w:p w:rsidR="00C02868" w:rsidRPr="00C02868" w:rsidRDefault="00C02868" w:rsidP="00C02868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C02868">
        <w:rPr>
          <w:rFonts w:ascii="Times New Roman" w:hAnsi="Times New Roman" w:cs="Times New Roman"/>
          <w:b/>
          <w:sz w:val="24"/>
        </w:rPr>
        <w:t>C 3</w:t>
      </w:r>
      <w:r w:rsidRPr="00C02868">
        <w:rPr>
          <w:rFonts w:ascii="Times New Roman" w:hAnsi="Times New Roman" w:cs="Times New Roman"/>
          <w:sz w:val="24"/>
        </w:rPr>
        <w:t xml:space="preserve"> - student nabywa umiejętności łączenia reklam z podstawowymi pojęciami i zjawiskami socjologicznymi, potrafi je analizować i interpretować oraz wykorzystać do twórczej pracy projektowej.</w:t>
      </w:r>
    </w:p>
    <w:p w:rsidR="00C02868" w:rsidRPr="00C02868" w:rsidRDefault="00C02868" w:rsidP="00C02868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C02868" w:rsidRPr="00C02868" w:rsidRDefault="00C02868" w:rsidP="00C02868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C02868">
        <w:rPr>
          <w:rFonts w:ascii="Times New Roman" w:hAnsi="Times New Roman" w:cs="Times New Roman"/>
          <w:b/>
          <w:sz w:val="24"/>
        </w:rPr>
        <w:t>C 4</w:t>
      </w:r>
      <w:r w:rsidRPr="00C02868">
        <w:rPr>
          <w:rFonts w:ascii="Times New Roman" w:hAnsi="Times New Roman" w:cs="Times New Roman"/>
          <w:sz w:val="24"/>
        </w:rPr>
        <w:t xml:space="preserve"> - student zdobywa umiejętności przygotowania skutecznej kampanii reklamowej w oparciu o </w:t>
      </w:r>
      <w:r w:rsidRPr="00C02868">
        <w:rPr>
          <w:rFonts w:ascii="Times New Roman" w:hAnsi="Times New Roman" w:cs="Times New Roman"/>
          <w:sz w:val="24"/>
        </w:rPr>
        <w:lastRenderedPageBreak/>
        <w:t xml:space="preserve">wiedzę z zakresu socjologii reklamy </w:t>
      </w:r>
    </w:p>
    <w:p w:rsidR="00877ADA" w:rsidRDefault="00877ADA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C02868" w:rsidRPr="006C510B" w:rsidRDefault="00CA23FC" w:rsidP="00C02868">
      <w:pPr>
        <w:rPr>
          <w:b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02868" w:rsidRPr="00C02868" w:rsidRDefault="00C02868" w:rsidP="00C02868">
      <w:pPr>
        <w:rPr>
          <w:rFonts w:ascii="Times New Roman" w:hAnsi="Times New Roman" w:cs="Times New Roman"/>
          <w:sz w:val="24"/>
        </w:rPr>
      </w:pPr>
      <w:r w:rsidRPr="00C02868">
        <w:rPr>
          <w:rFonts w:ascii="Times New Roman" w:hAnsi="Times New Roman" w:cs="Times New Roman"/>
          <w:sz w:val="24"/>
        </w:rPr>
        <w:t>Podstawowe umiejętności w zakresie projektowania; podstawowa wiedza z zakresu</w:t>
      </w:r>
      <w:r>
        <w:rPr>
          <w:rFonts w:ascii="Times New Roman" w:hAnsi="Times New Roman" w:cs="Times New Roman"/>
          <w:sz w:val="24"/>
        </w:rPr>
        <w:t xml:space="preserve"> socjologii</w:t>
      </w:r>
      <w:r w:rsidRPr="00C02868">
        <w:rPr>
          <w:rFonts w:ascii="Times New Roman" w:hAnsi="Times New Roman" w:cs="Times New Roman"/>
          <w:sz w:val="24"/>
        </w:rPr>
        <w:t xml:space="preserve">; </w:t>
      </w:r>
      <w:r w:rsidRPr="00C02868">
        <w:rPr>
          <w:rFonts w:ascii="Times New Roman" w:hAnsi="Times New Roman" w:cs="Times New Roman"/>
          <w:sz w:val="24"/>
        </w:rPr>
        <w:br/>
        <w:t>podstawowa znajomość praw rynku.</w:t>
      </w:r>
    </w:p>
    <w:p w:rsidR="00B9598C" w:rsidRDefault="00B9598C" w:rsidP="00C02868">
      <w:pPr>
        <w:autoSpaceDN w:val="0"/>
        <w:adjustRightInd w:val="0"/>
        <w:rPr>
          <w:szCs w:val="22"/>
        </w:rPr>
      </w:pPr>
    </w:p>
    <w:p w:rsidR="005103F9" w:rsidRPr="00C02868" w:rsidRDefault="004A2CE0" w:rsidP="00C02868">
      <w:pPr>
        <w:rPr>
          <w:rFonts w:ascii="Times New Roman" w:hAnsi="Times New Roman" w:cs="Times New Roman"/>
          <w:b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5. </w:t>
      </w:r>
      <w:r w:rsidR="00C02868" w:rsidRPr="00C02868">
        <w:rPr>
          <w:rFonts w:ascii="Times New Roman" w:hAnsi="Times New Roman" w:cs="Times New Roman"/>
          <w:b/>
          <w:sz w:val="24"/>
        </w:rPr>
        <w:t>Efekty uczenia się dla zajęć, wraz z odniesieniem do kierunkowych  efektów uczenia się.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F225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25A" w:rsidRPr="00BB0E59" w:rsidRDefault="008F225A" w:rsidP="008F225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25A" w:rsidRPr="008F225A" w:rsidRDefault="008F225A" w:rsidP="00830D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zna pojęcia związane z reklamą w ujęciu procesów społecznych i kulturowych oraz zna sposoby jej praktycznego zastosowania w projektowaniu graficznym.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5A" w:rsidRPr="008F225A" w:rsidRDefault="008F225A" w:rsidP="00830D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830DFC">
              <w:rPr>
                <w:rFonts w:ascii="Times New Roman" w:hAnsi="Times New Roman" w:cs="Times New Roman"/>
                <w:kern w:val="1"/>
                <w:sz w:val="24"/>
              </w:rPr>
              <w:t>_W01</w:t>
            </w:r>
          </w:p>
        </w:tc>
      </w:tr>
      <w:tr w:rsidR="008F225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25A" w:rsidRPr="00BB0E59" w:rsidRDefault="00830DFC" w:rsidP="008F225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25A" w:rsidRPr="008F225A" w:rsidRDefault="008F225A" w:rsidP="008F225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8F225A">
              <w:rPr>
                <w:rFonts w:ascii="Times New Roman" w:hAnsi="Times New Roman" w:cs="Times New Roman"/>
                <w:szCs w:val="22"/>
              </w:rPr>
              <w:t>Student zna koncepcje teoretyczne dotyczące roli mediów masowych i nośników reklamy dla społeczeństwa i kultury oraz wie, jak je wykorzystać w projektowaniu graficznym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5A" w:rsidRPr="008F225A" w:rsidRDefault="00830DFC" w:rsidP="008F225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K_W05</w:t>
            </w:r>
          </w:p>
        </w:tc>
      </w:tr>
      <w:tr w:rsidR="00830D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DFC" w:rsidRPr="00BB0E59" w:rsidRDefault="00174464" w:rsidP="00830D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DFC" w:rsidRPr="008F225A" w:rsidRDefault="00830DFC" w:rsidP="00830D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8F225A">
              <w:rPr>
                <w:rFonts w:ascii="Times New Roman" w:hAnsi="Times New Roman" w:cs="Times New Roman"/>
                <w:szCs w:val="22"/>
              </w:rPr>
              <w:t>Student posiada wiedzę na temat znaków i symboli stosowanych w reklamie oraz ich społecznego i kulturowego znaczenia w projektowaniu graficznym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DFC" w:rsidRPr="008F225A" w:rsidRDefault="00830DFC" w:rsidP="00830D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8F225A">
              <w:rPr>
                <w:rFonts w:ascii="Times New Roman" w:hAnsi="Times New Roman" w:cs="Times New Roman"/>
                <w:szCs w:val="22"/>
              </w:rPr>
              <w:t>Student ma świadomość zagrożeń moralnych i zdaje sobie sprawę z odpowiedzialności za przekazywane treści reklamowe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K_W12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8F225A">
              <w:rPr>
                <w:rFonts w:ascii="Times New Roman" w:hAnsi="Times New Roman" w:cs="Times New Roman"/>
                <w:szCs w:val="22"/>
              </w:rPr>
              <w:t>Student zna mechanizmy socjotechniczne w reklamie. Posiada wiedzę o perswazji i manipulacji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K_W12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8F225A">
              <w:rPr>
                <w:rFonts w:ascii="Times New Roman" w:hAnsi="Times New Roman" w:cs="Times New Roman"/>
                <w:szCs w:val="22"/>
              </w:rPr>
              <w:t>Student zna fazy procesu komunikacji i posiada wiedzę z zakresu promocji marketingowej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K_W14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umie powiązać zjawiska przedstawione w reklamie z pojęciami i zjawiskami socjologicznymi, m.in. grupa odniesienia, style życia, konsumpcjonizm, globalizacja i wykorzystać je do własnych koncepcji projektowych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U01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posiada umiejętność odczytywania komunikatów reklamowych pod kątem problemów społecznych i zjawisk kulturowych oraz wykorzystywania tej wiedzy do własnej twórczej inspiracji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U04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umie identyfikować zachowania konsumenckie i łączyć je z wpływem różnych form reklamy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06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potrafi analizować przekazy reklamowe w celu określenia ich znaczenia kulturowego i oddziaływania na społeczeństwo oraz wykorzystać te analizy do działań projektowych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U07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 xml:space="preserve">Student potrafi przygotować wystąpienie, podczas którego umie w postaci swobodnej wypowiedzi ustnej lub prezentacji z wykorzystaniem technik multimedialnych, przedstawić treści z zakresu socjologii reklamy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U09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 xml:space="preserve">Student umie w formie pisemnej wyrazić treści i idee z zakresu socjologii reklamy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U10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samodzielnie i krytycznie uzupełnia wiedzę z zakresu socjologii reklamy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umie prezentować własne poglądy, opinie oraz potrafi je uzasadnić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K_K03</w:t>
            </w:r>
          </w:p>
        </w:tc>
      </w:tr>
      <w:tr w:rsidR="00174464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8F225A">
              <w:rPr>
                <w:rFonts w:ascii="Times New Roman" w:hAnsi="Times New Roman" w:cs="Times New Roman"/>
                <w:kern w:val="1"/>
                <w:szCs w:val="22"/>
              </w:rPr>
              <w:t>Student respektuje zasady prawa autorskiego i ochrony własności intelektualnej w własnej twórczości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</w:tr>
    </w:tbl>
    <w:p w:rsidR="00193EE1" w:rsidRDefault="00193EE1" w:rsidP="00193E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193EE1" w:rsidRDefault="00193EE1" w:rsidP="00193E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193EE1" w:rsidRPr="000253AC" w:rsidRDefault="00193EE1" w:rsidP="00193EE1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193EE1" w:rsidRPr="009C7494" w:rsidRDefault="00193EE1" w:rsidP="00193EE1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193EE1" w:rsidRPr="009C7494" w:rsidRDefault="00193EE1" w:rsidP="00193EE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</w:t>
      </w:r>
      <w:r w:rsidRPr="009C7494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wykład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9C7494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9C7494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9C7494" w:rsidRDefault="00193EE1" w:rsidP="00830DF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Reklama jako zjawisko społeczne - wprowadzenie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Podstawowe pojęcia i zasady społecznego oddziaływania reklamy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Historia reklamy w aspekcie rozwoju społecznego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Społeczne funkcje reklamy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Kultura w reklamie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Reklama w systemie komunikacji. Podstawowe funkcje komunikatu reklamowego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Reklama jako przykład komunikatu perswazyjnego i manipulacyjnego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Odbiór komunikatu reklamowego. Zróżnicowanie argumentacji ze względu za rodzaje audytoriów.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Promocja i reklama a marketing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Media i nośniki reklamy oraz ich rola w oddziaływaniu społecznym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Różne rodzaje reklam i ich oddziaływanie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Reklama jako komunikat symboliczny. Rola reklamy w przekazie znaczeń kulturowych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Reklama komercyjna a reklama społeczna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Reklamy społeczne – socjotechnika oddziaływania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Problemy społeczne a reklamowe kampanie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8F225A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2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9C7494" w:rsidRDefault="00193EE1" w:rsidP="00830DFC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EE1" w:rsidRPr="009C7494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9C7494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9C7494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9C7494" w:rsidRDefault="00193EE1" w:rsidP="00830DF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W</w:t>
            </w:r>
            <w:r>
              <w:rPr>
                <w:rFonts w:ascii="Times New Roman" w:hAnsi="Times New Roman" w:cs="Calibri"/>
                <w:sz w:val="24"/>
              </w:rPr>
              <w:t xml:space="preserve"> </w:t>
            </w:r>
            <w:r w:rsidRPr="00A20EE6">
              <w:rPr>
                <w:rFonts w:ascii="Times New Roman" w:hAnsi="Times New Roman" w:cs="Calibri"/>
                <w:sz w:val="24"/>
              </w:rPr>
              <w:t>1</w:t>
            </w: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566CC1">
              <w:rPr>
                <w:rFonts w:ascii="Times New Roman" w:hAnsi="Times New Roman" w:cs="Calibri"/>
                <w:sz w:val="24"/>
              </w:rPr>
              <w:t>Reklama jako narzędzie służące do tworzenie rzeczywistości społecznej i kulturowej – wprowadzenie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W 17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4F47EA">
              <w:rPr>
                <w:rFonts w:ascii="Times New Roman" w:hAnsi="Times New Roman" w:cs="Calibri"/>
                <w:sz w:val="24"/>
              </w:rPr>
              <w:t>Konsumpcja i konsumpcjonizm a reklama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W 18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A458F2">
              <w:rPr>
                <w:rFonts w:ascii="Times New Roman" w:hAnsi="Times New Roman" w:cs="Calibri"/>
                <w:sz w:val="24"/>
              </w:rPr>
              <w:t>Rola grup odniesienia w reklamie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W 19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5A06AF">
              <w:rPr>
                <w:rFonts w:ascii="Times New Roman" w:hAnsi="Times New Roman" w:cs="Calibri"/>
                <w:sz w:val="24"/>
              </w:rPr>
              <w:t>Rola stereotypów w reklamie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W 20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5A06AF">
              <w:rPr>
                <w:rFonts w:ascii="Times New Roman" w:hAnsi="Times New Roman" w:cs="Calibri"/>
                <w:sz w:val="24"/>
              </w:rPr>
              <w:t>Społeczny wizerunek męskości i kobiecości w reklamie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W 21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5A06AF">
              <w:rPr>
                <w:rFonts w:ascii="Times New Roman" w:hAnsi="Times New Roman" w:cs="Calibri"/>
                <w:sz w:val="24"/>
              </w:rPr>
              <w:t>Negatywny wpływ reklamy na życie społeczne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W 22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6D7BBE">
              <w:rPr>
                <w:rFonts w:ascii="Times New Roman" w:hAnsi="Times New Roman" w:cs="Calibri"/>
                <w:sz w:val="24"/>
              </w:rPr>
              <w:t>Reklama w procesie globalizacji i unifikacji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W 23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</w:rPr>
            </w:pPr>
            <w:r w:rsidRPr="006D7BBE">
              <w:rPr>
                <w:rFonts w:ascii="Times New Roman" w:hAnsi="Times New Roman" w:cs="Calibri"/>
                <w:sz w:val="24"/>
              </w:rPr>
              <w:t>Reklama w Polsce, jej uwarunkowania społeczne i kulturowe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E1" w:rsidRPr="00A20EE6" w:rsidRDefault="00193EE1" w:rsidP="00830DFC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 w:rsidRPr="00A20EE6">
              <w:rPr>
                <w:rFonts w:ascii="Times New Roman" w:hAnsi="Times New Roman" w:cs="Calibri"/>
                <w:sz w:val="24"/>
              </w:rPr>
              <w:t>2</w:t>
            </w:r>
          </w:p>
        </w:tc>
      </w:tr>
      <w:tr w:rsidR="00193EE1" w:rsidRPr="00BB0E59" w:rsidTr="00830DFC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EE1" w:rsidRPr="009C7494" w:rsidRDefault="00193EE1" w:rsidP="00830DFC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EE1" w:rsidRPr="009C7494" w:rsidRDefault="00193EE1" w:rsidP="00830D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</w:tbl>
    <w:p w:rsidR="00193EE1" w:rsidRDefault="00193EE1" w:rsidP="00193EE1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193EE1" w:rsidRDefault="004A2CE0" w:rsidP="00193EE1">
      <w:pPr>
        <w:pageBreakBefore/>
        <w:ind w:right="-284"/>
        <w:rPr>
          <w:rFonts w:ascii="Times New Roman" w:hAnsi="Times New Roman" w:cs="Times New Roman"/>
          <w:sz w:val="24"/>
        </w:rPr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:rsidTr="00877AD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174464" w:rsidRPr="008E2A82" w:rsidTr="00843FBE">
        <w:trPr>
          <w:trHeight w:val="11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2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2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1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0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24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29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3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3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2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2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</w:tr>
      <w:tr w:rsidR="00174464" w:rsidRPr="000253AC" w:rsidTr="00843FBE">
        <w:trPr>
          <w:trHeight w:val="5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BB0E59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2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2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171318">
              <w:rPr>
                <w:rFonts w:ascii="Times New Roman" w:hAnsi="Times New Roman" w:cs="Times New Roman"/>
                <w:kern w:val="1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174464" w:rsidRPr="000253AC" w:rsidTr="00843FBE">
        <w:trPr>
          <w:trHeight w:val="11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8F225A" w:rsidRDefault="00174464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464" w:rsidRPr="00171318" w:rsidRDefault="00174464" w:rsidP="0017446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X</w:t>
            </w:r>
          </w:p>
        </w:tc>
      </w:tr>
    </w:tbl>
    <w:p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9C7494" w:rsidRPr="000253AC" w:rsidTr="00877AD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17131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171318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7960A4" w:rsidRDefault="009C7494" w:rsidP="00174464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7960A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Pr="007960A4">
              <w:rPr>
                <w:rFonts w:ascii="Times New Roman" w:eastAsia="Times New Roman" w:hAnsi="Times New Roman" w:cs="Times New Roman"/>
                <w:iCs/>
                <w:color w:val="FF0000"/>
                <w:kern w:val="1"/>
                <w:sz w:val="24"/>
                <w:lang w:eastAsia="ar-SA"/>
              </w:rPr>
              <w:t xml:space="preserve"> </w:t>
            </w:r>
            <w:r w:rsidR="00171318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połączony z prezentacją multimedialną</w:t>
            </w:r>
            <w:r w:rsidRPr="007960A4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</w:t>
            </w:r>
            <w:r w:rsidR="00171318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przykładów </w:t>
            </w:r>
            <w:r w:rsidR="00174464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prac artystycznych i dzieł  dotyczących </w:t>
            </w:r>
            <w:r w:rsidR="00C12BF7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zagadni</w:t>
            </w:r>
            <w:r w:rsidR="00174464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eń</w:t>
            </w:r>
            <w:r w:rsidR="00C12BF7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z socjologii reklamy</w:t>
            </w:r>
            <w:r w:rsidRPr="007960A4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.</w:t>
            </w:r>
          </w:p>
        </w:tc>
      </w:tr>
      <w:tr w:rsidR="009C7494" w:rsidRPr="000253AC" w:rsidTr="0017131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171318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7960A4" w:rsidRDefault="007960A4" w:rsidP="00171318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7960A4">
              <w:rPr>
                <w:rFonts w:ascii="Times New Roman" w:hAnsi="Times New Roman" w:cs="Times New Roman"/>
                <w:color w:val="000000"/>
                <w:sz w:val="24"/>
              </w:rPr>
              <w:t>Przygotowywanie krótkich esejów/referatów na wybrany</w:t>
            </w:r>
            <w:r w:rsidR="00171318">
              <w:rPr>
                <w:rFonts w:ascii="Times New Roman" w:hAnsi="Times New Roman" w:cs="Times New Roman"/>
                <w:color w:val="000000"/>
                <w:sz w:val="24"/>
              </w:rPr>
              <w:t xml:space="preserve"> temat</w:t>
            </w:r>
            <w:r w:rsidR="00C12BF7">
              <w:rPr>
                <w:rFonts w:ascii="Times New Roman" w:hAnsi="Times New Roman" w:cs="Times New Roman"/>
                <w:color w:val="000000"/>
                <w:sz w:val="24"/>
              </w:rPr>
              <w:t>. P</w:t>
            </w:r>
            <w:r w:rsidR="00171318">
              <w:rPr>
                <w:rFonts w:ascii="Times New Roman" w:hAnsi="Times New Roman" w:cs="Times New Roman"/>
                <w:color w:val="000000"/>
                <w:sz w:val="24"/>
              </w:rPr>
              <w:t>rzygotowanie konspektu</w:t>
            </w:r>
          </w:p>
        </w:tc>
      </w:tr>
      <w:tr w:rsidR="009C7494" w:rsidRPr="000253AC" w:rsidTr="0017131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171318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171318" w:rsidP="00171318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Test </w:t>
            </w:r>
            <w:r w:rsidR="007960A4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sprawdzający wiedzę z zakresu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socjologii reklamy</w:t>
            </w:r>
            <w:r w:rsidR="00C12BF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C02868" w:rsidRDefault="00F80DC6" w:rsidP="00C02868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94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8335"/>
      </w:tblGrid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</w:t>
            </w:r>
            <w:r w:rsidR="00171318">
              <w:rPr>
                <w:rFonts w:ascii="Times New Roman" w:hAnsi="Times New Roman" w:cs="Times New Roman"/>
                <w:szCs w:val="22"/>
              </w:rPr>
              <w:t xml:space="preserve">om tej wiedzy. Wykład 5 w </w:t>
            </w:r>
            <w:proofErr w:type="spellStart"/>
            <w:r w:rsidR="00171318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="00171318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6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</w:t>
            </w:r>
            <w:r w:rsidR="00171318">
              <w:rPr>
                <w:rFonts w:ascii="Times New Roman" w:hAnsi="Times New Roman" w:cs="Times New Roman"/>
                <w:szCs w:val="22"/>
              </w:rPr>
              <w:t xml:space="preserve">om tej wiedzy. Wykład 7 w </w:t>
            </w:r>
            <w:proofErr w:type="spellStart"/>
            <w:r w:rsidR="00171318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="00171318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</w:t>
            </w:r>
            <w:r w:rsidR="00171318">
              <w:rPr>
                <w:rFonts w:ascii="Times New Roman" w:hAnsi="Times New Roman" w:cs="Times New Roman"/>
                <w:szCs w:val="22"/>
              </w:rPr>
              <w:t xml:space="preserve">om tej wiedzy. Wykład 8 w </w:t>
            </w:r>
            <w:proofErr w:type="spellStart"/>
            <w:r w:rsidR="00171318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="00171318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F9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poziom tej wiedzy. Wykład 9 w</w:t>
            </w:r>
            <w:r w:rsidR="0017131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71318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="00171318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F10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pozio</w:t>
            </w:r>
            <w:r w:rsidR="00171318">
              <w:rPr>
                <w:rFonts w:ascii="Times New Roman" w:hAnsi="Times New Roman" w:cs="Times New Roman"/>
                <w:szCs w:val="22"/>
              </w:rPr>
              <w:t xml:space="preserve">m tej wiedzy. Wykład 10 w </w:t>
            </w:r>
            <w:proofErr w:type="spellStart"/>
            <w:r w:rsidR="00171318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="00171318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pozio</w:t>
            </w:r>
            <w:r w:rsidR="00171318">
              <w:rPr>
                <w:rFonts w:ascii="Times New Roman" w:hAnsi="Times New Roman" w:cs="Times New Roman"/>
                <w:szCs w:val="22"/>
              </w:rPr>
              <w:t xml:space="preserve">m tej wiedzy. Wykład 11 w </w:t>
            </w:r>
            <w:proofErr w:type="spellStart"/>
            <w:r w:rsidR="00171318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="00171318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F13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15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</w:t>
            </w:r>
            <w:r>
              <w:rPr>
                <w:rFonts w:ascii="Times New Roman" w:hAnsi="Times New Roman" w:cs="Times New Roman"/>
                <w:szCs w:val="22"/>
              </w:rPr>
              <w:t>oraz poziom tej wiedzy. Wykład 15</w:t>
            </w:r>
            <w:r w:rsidRPr="00E558E7">
              <w:rPr>
                <w:rFonts w:ascii="Times New Roman" w:hAnsi="Times New Roman" w:cs="Times New Roman"/>
                <w:szCs w:val="22"/>
              </w:rPr>
              <w:t xml:space="preserve">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16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</w:t>
            </w:r>
            <w:r>
              <w:rPr>
                <w:rFonts w:ascii="Times New Roman" w:hAnsi="Times New Roman" w:cs="Times New Roman"/>
                <w:szCs w:val="22"/>
              </w:rPr>
              <w:t xml:space="preserve">om tej wiedzy. Wykład 16 w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II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17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5D3208" w:rsidRDefault="005D3208" w:rsidP="005D3208">
            <w:pPr>
              <w:rPr>
                <w:rFonts w:ascii="Times New Roman" w:hAnsi="Times New Roman" w:cs="Times New Roman"/>
                <w:i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</w:t>
            </w:r>
            <w:r>
              <w:rPr>
                <w:rFonts w:ascii="Times New Roman" w:hAnsi="Times New Roman" w:cs="Times New Roman"/>
                <w:szCs w:val="22"/>
              </w:rPr>
              <w:t xml:space="preserve">om tej wiedzy. Wykład 17 w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II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18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</w:t>
            </w:r>
            <w:r>
              <w:rPr>
                <w:rFonts w:ascii="Times New Roman" w:hAnsi="Times New Roman" w:cs="Times New Roman"/>
                <w:szCs w:val="22"/>
              </w:rPr>
              <w:t>oraz poziom tej wiedzy. Wykład 18</w:t>
            </w:r>
            <w:r w:rsidRPr="00E558E7">
              <w:rPr>
                <w:rFonts w:ascii="Times New Roman" w:hAnsi="Times New Roman" w:cs="Times New Roman"/>
                <w:szCs w:val="22"/>
              </w:rPr>
              <w:t xml:space="preserve"> w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II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19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pozio</w:t>
            </w:r>
            <w:r>
              <w:rPr>
                <w:rFonts w:ascii="Times New Roman" w:hAnsi="Times New Roman" w:cs="Times New Roman"/>
                <w:szCs w:val="22"/>
              </w:rPr>
              <w:t xml:space="preserve">m tej wiedzy. Wykład 19 w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II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20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pozio</w:t>
            </w:r>
            <w:r>
              <w:rPr>
                <w:rFonts w:ascii="Times New Roman" w:hAnsi="Times New Roman" w:cs="Times New Roman"/>
                <w:szCs w:val="22"/>
              </w:rPr>
              <w:t xml:space="preserve">m tej wiedzy. Wykład 20 w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II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21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oraz poziom tej wiedz</w:t>
            </w:r>
            <w:r>
              <w:rPr>
                <w:rFonts w:ascii="Times New Roman" w:hAnsi="Times New Roman" w:cs="Times New Roman"/>
                <w:szCs w:val="22"/>
              </w:rPr>
              <w:t>y. Wykład 21</w:t>
            </w:r>
            <w:r w:rsidRPr="00E558E7">
              <w:rPr>
                <w:rFonts w:ascii="Times New Roman" w:hAnsi="Times New Roman" w:cs="Times New Roman"/>
                <w:szCs w:val="22"/>
              </w:rPr>
              <w:t xml:space="preserve">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22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</w:t>
            </w:r>
            <w:r>
              <w:rPr>
                <w:rFonts w:ascii="Times New Roman" w:hAnsi="Times New Roman" w:cs="Times New Roman"/>
                <w:szCs w:val="22"/>
              </w:rPr>
              <w:t>oraz poziom tej wiedzy. Wykład 22</w:t>
            </w:r>
            <w:r w:rsidRPr="00E558E7">
              <w:rPr>
                <w:rFonts w:ascii="Times New Roman" w:hAnsi="Times New Roman" w:cs="Times New Roman"/>
                <w:szCs w:val="22"/>
              </w:rPr>
              <w:t xml:space="preserve">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5D3208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208" w:rsidRDefault="005D3208" w:rsidP="005D3208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 23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208" w:rsidRPr="00E558E7" w:rsidRDefault="005D3208" w:rsidP="005D3208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>Ocena za wiedzę nabytą w ramach wykładu o</w:t>
            </w:r>
            <w:r>
              <w:rPr>
                <w:rFonts w:ascii="Times New Roman" w:hAnsi="Times New Roman" w:cs="Times New Roman"/>
                <w:szCs w:val="22"/>
              </w:rPr>
              <w:t>raz poziom tej wiedzy. Wykład 23</w:t>
            </w:r>
            <w:r w:rsidRPr="00E558E7">
              <w:rPr>
                <w:rFonts w:ascii="Times New Roman" w:hAnsi="Times New Roman" w:cs="Times New Roman"/>
                <w:szCs w:val="22"/>
              </w:rPr>
              <w:t xml:space="preserve">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semestr na podstawie oceny F1, F2, F3</w:t>
            </w:r>
            <w:r w:rsidR="005D3208">
              <w:rPr>
                <w:rFonts w:ascii="Times New Roman" w:eastAsia="Times New Roman" w:hAnsi="Times New Roman"/>
                <w:sz w:val="24"/>
                <w:lang w:eastAsia="ar-SA"/>
              </w:rPr>
              <w:t>, F4, F5, F6, F7, F8, F9, F10, F11, F12, F13, F14, F15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E558E7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5D3208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16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5D3208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17, F18, F19, F20, F21, F23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C12BF7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F7" w:rsidRPr="00F80DC6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C12BF7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C12BF7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C12BF7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:rsidR="00C12BF7" w:rsidRPr="00F80DC6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W_05</w:t>
            </w:r>
          </w:p>
          <w:p w:rsidR="00C12BF7" w:rsidRPr="005D3208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5D3208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obszaru reklamy wiedzy o tendencjach w sztukach wizualnych i psychologicznych mechanizmach jej odbioru. Zna podstawowe informacje dotyczące reklamy i zna ogólne zasady opracowania strategii marketingowych. Zna zagadnienia prezentowane na wykładzie i w zadanej literaturze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elementarnym.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z wiedzą o dokonaniac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 z obszaru sztuk wizualnych i pojęć  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tyczących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 przekazów reklamowych. Student ma podstawową wiedzę o genezie, rodzajach i funkcji reklamy. Jest świadomy istnienia psychologicznych mechanizmów odbioru przekazu reklamowego.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użytkowej. Wie o najistotniejszych informacjach dotyczących reklamy jako elementu strategii marketingowej. Posiada wiedzę o środkach warsztatowych i formalnych umożliwiających wykonanie prac projektowych zgodnych z zasadami reklamy i zasadami marketingowymi. Ma wiedzę i świadomość wagi zagadnień etycznych w projektowaniu graficznym.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o pojęciach</w:t>
            </w:r>
            <w:r w:rsidRPr="00C12BF7">
              <w:rPr>
                <w:rFonts w:ascii="Times New Roman" w:hAnsi="Times New Roman" w:cs="Times New Roman"/>
              </w:rPr>
              <w:t xml:space="preserve"> 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dotyczących przekazów reklamowych i psychologicznych modeli komunikacji perswazyjnej. Posiada wiedzę dotyczącą odpowiedniego przedstawienia własnych dokonań i umiejętności zgodnie z obowiązującymi zasadami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strategii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 marketin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gowej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. Posiada wiedzę z zakresu działania reklamy pod kątem etyki i zna mechanizmy oddziaływania na odbiorców.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związane z przedmiotem psychologia reklamy.</w:t>
            </w:r>
            <w:r w:rsidRPr="00C12BF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12BF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Jest zorientowany na pogłębienie swojej wiedzy, aktywnie uczestniczy w zajęciach, bierze udział w dyskusji. Posiada wiedzę o 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środkach  strategii marketingowej. Posiada wiedzę dotyczącą projektowania komunikatu perswazyjnego w reklamie. 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i wykorzystuje zalecaną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 literaturę,</w:t>
            </w:r>
          </w:p>
        </w:tc>
      </w:tr>
      <w:tr w:rsidR="00C12BF7" w:rsidRPr="000253AC" w:rsidTr="00843FBE">
        <w:trPr>
          <w:trHeight w:val="31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F7" w:rsidRPr="00F80DC6" w:rsidRDefault="00C12BF7" w:rsidP="00C12BF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:rsidR="00C12BF7" w:rsidRPr="00F80DC6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C12BF7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C12BF7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:rsidR="00C12BF7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U_05</w:t>
            </w:r>
          </w:p>
          <w:p w:rsidR="00C12BF7" w:rsidRPr="00F80DC6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U_06</w:t>
            </w:r>
          </w:p>
          <w:p w:rsidR="00C12BF7" w:rsidRPr="000253AC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C12BF7" w:rsidRPr="000253AC" w:rsidRDefault="00C12BF7" w:rsidP="00C12BF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pozyskiwania informacji z różnych źródeł ich interpretacji z obszaru psychologii reklamy. Osiągnął umiejętności w zakresie sztuk wizualnych, dotyczących roli pomysłu autorskiego w projektowaniu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843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psychologii reklamy.</w:t>
            </w:r>
            <w:r w:rsidRPr="00C12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Efektywnie wykorzystuje w praktyce wszystkie przyswojone w trakcie zajęć wiadomości.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 Posiada podstawową umiejętność i wiedzę w zakresie projektowania przekazu reklamowego,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specyfice odbioru </w:t>
            </w:r>
            <w:r w:rsidRPr="00843FBE">
              <w:rPr>
                <w:rFonts w:ascii="Times New Roman" w:hAnsi="Times New Roman" w:cs="Times New Roman"/>
                <w:sz w:val="16"/>
                <w:szCs w:val="16"/>
              </w:rPr>
              <w:t xml:space="preserve">reklamy </w:t>
            </w:r>
            <w:r w:rsidR="00843FBE" w:rsidRPr="00843FBE">
              <w:rPr>
                <w:rFonts w:ascii="Times New Roman" w:hAnsi="Times New Roman" w:cs="Times New Roman"/>
                <w:sz w:val="16"/>
                <w:szCs w:val="16"/>
              </w:rPr>
              <w:t>jako komunikatu perswazyjnego i manipulacyjnego</w:t>
            </w:r>
            <w:r w:rsidRPr="00843F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stosowania  w praktyce różne konwencje, w zależności od charakteru wykonywanego zadania / zlecenia, z uwzględnieniem specyfiki tematu, jak i oczekiwań zleceniodawcy.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osiągnął zakładane efekty uczenia się obejmujące wszystkie istotne aspekty z pewnymi nieścisłościami z zakresu umiejętności  a dotyczące odpowiedniego przedstawienia własnych dokonań artystycznych i projektowych zgodnych z obowiązującymi zasadami budowy reklamy i strategii marketingowej.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zakładane umiejętności wykorzystania istotnych aspektów z zakresu wiedzy o środkach</w:t>
            </w:r>
            <w:r w:rsidR="00843F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  strategii marketingowej i umiejętności stosowania  samoreklamy</w:t>
            </w:r>
            <w:r w:rsidR="00843FBE">
              <w:rPr>
                <w:rFonts w:ascii="Times New Roman" w:hAnsi="Times New Roman" w:cs="Times New Roman"/>
                <w:sz w:val="16"/>
                <w:szCs w:val="16"/>
              </w:rPr>
              <w:t xml:space="preserve"> przy </w:t>
            </w: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 xml:space="preserve">projektowaniu prac na rzecz klienta. Aktywnie uczestniczy w zajęciach, zna i wykorzystuje zalecana literaturę, </w:t>
            </w:r>
          </w:p>
        </w:tc>
      </w:tr>
      <w:tr w:rsidR="00C12BF7" w:rsidRPr="000253AC" w:rsidTr="00843FBE">
        <w:trPr>
          <w:trHeight w:val="337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F7" w:rsidRPr="00F80DC6" w:rsidRDefault="00C12BF7" w:rsidP="00C12BF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C12BF7" w:rsidRDefault="00C12BF7" w:rsidP="00C12BF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C12BF7" w:rsidRPr="00843FBE" w:rsidRDefault="00C12BF7" w:rsidP="00843FB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świadomość w zakresie ocenianego efektu obejmującego kompetencje zawodowe i społeczne i powinien być świadomy  konieczności stałego uzupełniania swoich wiadomości. Zna zagadnienia prezentowane na wykładzie i w zadanej literaturze na poziomie podstawowym.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 Ma wiedzę i świadomość wagi zagadnień etycznych w projektowaniu graficznym.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F7" w:rsidRPr="00C12BF7" w:rsidRDefault="00C12BF7" w:rsidP="00C12B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F7" w:rsidRPr="00C12BF7" w:rsidRDefault="00C12BF7" w:rsidP="00843FB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12BF7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 i rozwoju technologicznego i jest zdolny do samodzielnych zadań.</w:t>
            </w:r>
            <w:r w:rsidR="00843FBE">
              <w:rPr>
                <w:rFonts w:ascii="Times New Roman" w:hAnsi="Times New Roman" w:cs="Times New Roman"/>
                <w:sz w:val="16"/>
                <w:szCs w:val="16"/>
              </w:rPr>
              <w:t xml:space="preserve"> wykorzystując nabytą </w:t>
            </w:r>
            <w:r w:rsidR="00843FBE" w:rsidRPr="00843FBE">
              <w:rPr>
                <w:rFonts w:ascii="Times New Roman" w:hAnsi="Times New Roman" w:cs="Times New Roman"/>
                <w:sz w:val="16"/>
                <w:szCs w:val="16"/>
              </w:rPr>
              <w:t>wiedzę  z zakresu socjologii reklamy</w:t>
            </w:r>
            <w:r w:rsidR="00843FBE" w:rsidRPr="00843F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843FBE" w:rsidRPr="00843FBE">
              <w:rPr>
                <w:rFonts w:ascii="Times New Roman" w:hAnsi="Times New Roman" w:cs="Times New Roman"/>
                <w:sz w:val="16"/>
                <w:szCs w:val="16"/>
              </w:rPr>
              <w:t>oraz sposoby</w:t>
            </w:r>
            <w:r w:rsidR="00843FBE" w:rsidRPr="00843FB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843FBE" w:rsidRPr="00843FBE">
              <w:rPr>
                <w:rFonts w:ascii="Times New Roman" w:hAnsi="Times New Roman" w:cs="Times New Roman"/>
                <w:sz w:val="16"/>
                <w:szCs w:val="16"/>
              </w:rPr>
              <w:t>jej praktycznego zastosowania w projektowaniu graficznym.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</w:p>
    <w:p w:rsidR="005D3208" w:rsidRPr="00843FBE" w:rsidRDefault="005D3208" w:rsidP="005D3208">
      <w:pPr>
        <w:pStyle w:val="Akapitzlist"/>
        <w:widowControl/>
        <w:numPr>
          <w:ilvl w:val="0"/>
          <w:numId w:val="37"/>
        </w:numPr>
        <w:suppressAutoHyphens w:val="0"/>
        <w:autoSpaceDE/>
        <w:spacing w:after="160" w:line="259" w:lineRule="auto"/>
        <w:ind w:left="142" w:right="-142" w:hanging="219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szCs w:val="22"/>
        </w:rPr>
        <w:t xml:space="preserve">M. Bogunia-Borowska, </w:t>
      </w:r>
      <w:r w:rsidRPr="00843FBE">
        <w:rPr>
          <w:rFonts w:ascii="Times New Roman" w:hAnsi="Times New Roman" w:cs="Times New Roman"/>
          <w:i/>
          <w:szCs w:val="22"/>
        </w:rPr>
        <w:t>Reklama jako tworzenie rzeczywistości społecznej</w:t>
      </w:r>
      <w:r w:rsidRPr="00843FBE">
        <w:rPr>
          <w:rFonts w:ascii="Times New Roman" w:hAnsi="Times New Roman" w:cs="Times New Roman"/>
          <w:szCs w:val="22"/>
        </w:rPr>
        <w:t>, Wydawnictwo UJ, Kraków 2004.</w:t>
      </w:r>
    </w:p>
    <w:p w:rsidR="005D3208" w:rsidRPr="00843FBE" w:rsidRDefault="005D3208" w:rsidP="005D3208">
      <w:pPr>
        <w:pStyle w:val="Akapitzlist"/>
        <w:widowControl/>
        <w:numPr>
          <w:ilvl w:val="0"/>
          <w:numId w:val="37"/>
        </w:numPr>
        <w:suppressAutoHyphens w:val="0"/>
        <w:autoSpaceDE/>
        <w:spacing w:after="160" w:line="259" w:lineRule="auto"/>
        <w:ind w:left="142" w:right="-142" w:hanging="219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szCs w:val="22"/>
        </w:rPr>
        <w:t xml:space="preserve">W. Budzyński, </w:t>
      </w:r>
      <w:r w:rsidRPr="00843FBE">
        <w:rPr>
          <w:rFonts w:ascii="Times New Roman" w:hAnsi="Times New Roman" w:cs="Times New Roman"/>
          <w:i/>
          <w:szCs w:val="22"/>
        </w:rPr>
        <w:t>Reklama – techniki skutecznej perswazji</w:t>
      </w:r>
      <w:r w:rsidRPr="00843FBE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43FBE">
        <w:rPr>
          <w:rFonts w:ascii="Times New Roman" w:hAnsi="Times New Roman" w:cs="Times New Roman"/>
          <w:szCs w:val="22"/>
        </w:rPr>
        <w:t>Poltext</w:t>
      </w:r>
      <w:proofErr w:type="spellEnd"/>
      <w:r w:rsidRPr="00843FBE">
        <w:rPr>
          <w:rFonts w:ascii="Times New Roman" w:hAnsi="Times New Roman" w:cs="Times New Roman"/>
          <w:szCs w:val="22"/>
        </w:rPr>
        <w:t>, Warszawa 2002.</w:t>
      </w:r>
    </w:p>
    <w:p w:rsidR="005D3208" w:rsidRPr="00843FBE" w:rsidRDefault="005D3208" w:rsidP="005D3208">
      <w:pPr>
        <w:pStyle w:val="Akapitzlist"/>
        <w:widowControl/>
        <w:numPr>
          <w:ilvl w:val="0"/>
          <w:numId w:val="37"/>
        </w:numPr>
        <w:suppressAutoHyphens w:val="0"/>
        <w:autoSpaceDE/>
        <w:spacing w:after="160" w:line="259" w:lineRule="auto"/>
        <w:ind w:left="142" w:right="-142" w:hanging="219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szCs w:val="22"/>
        </w:rPr>
        <w:t xml:space="preserve">A. Kozłowska, </w:t>
      </w:r>
      <w:r w:rsidRPr="00843FBE">
        <w:rPr>
          <w:rFonts w:ascii="Times New Roman" w:hAnsi="Times New Roman" w:cs="Times New Roman"/>
          <w:i/>
          <w:szCs w:val="22"/>
        </w:rPr>
        <w:t>Reklama: socjotechnika oddziaływania</w:t>
      </w:r>
      <w:r w:rsidRPr="00843FBE">
        <w:rPr>
          <w:rFonts w:ascii="Times New Roman" w:hAnsi="Times New Roman" w:cs="Times New Roman"/>
          <w:szCs w:val="22"/>
        </w:rPr>
        <w:t>, Oficyna Wydawnicza Szkoły Głównej Handlowej, Warszawa 2006.</w:t>
      </w:r>
    </w:p>
    <w:p w:rsidR="005D3208" w:rsidRPr="00843FBE" w:rsidRDefault="005D3208" w:rsidP="005D3208">
      <w:pPr>
        <w:pStyle w:val="Akapitzlist"/>
        <w:widowControl/>
        <w:numPr>
          <w:ilvl w:val="0"/>
          <w:numId w:val="37"/>
        </w:numPr>
        <w:suppressAutoHyphens w:val="0"/>
        <w:autoSpaceDE/>
        <w:spacing w:after="160" w:line="259" w:lineRule="auto"/>
        <w:ind w:left="142" w:right="-142" w:hanging="219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szCs w:val="22"/>
        </w:rPr>
        <w:t xml:space="preserve">K. Albin, </w:t>
      </w:r>
      <w:r w:rsidRPr="00843FBE">
        <w:rPr>
          <w:rFonts w:ascii="Times New Roman" w:hAnsi="Times New Roman" w:cs="Times New Roman"/>
          <w:i/>
          <w:szCs w:val="22"/>
        </w:rPr>
        <w:t>Reklama: przekaz, odbiór, interpretacja</w:t>
      </w:r>
      <w:r w:rsidRPr="00843FBE">
        <w:rPr>
          <w:rFonts w:ascii="Times New Roman" w:hAnsi="Times New Roman" w:cs="Times New Roman"/>
          <w:szCs w:val="22"/>
        </w:rPr>
        <w:t>, Wydawnictwo Naukowe PWN, Warszawa 2002.</w:t>
      </w:r>
    </w:p>
    <w:p w:rsidR="005D3208" w:rsidRPr="00843FBE" w:rsidRDefault="005D3208" w:rsidP="005D3208">
      <w:pPr>
        <w:pStyle w:val="Akapitzlist"/>
        <w:widowControl/>
        <w:numPr>
          <w:ilvl w:val="0"/>
          <w:numId w:val="37"/>
        </w:numPr>
        <w:suppressAutoHyphens w:val="0"/>
        <w:autoSpaceDE/>
        <w:spacing w:after="160" w:line="259" w:lineRule="auto"/>
        <w:ind w:left="142" w:right="-142" w:hanging="219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szCs w:val="22"/>
        </w:rPr>
        <w:t xml:space="preserve">A. </w:t>
      </w:r>
      <w:proofErr w:type="spellStart"/>
      <w:r w:rsidRPr="00843FBE">
        <w:rPr>
          <w:rFonts w:ascii="Times New Roman" w:hAnsi="Times New Roman" w:cs="Times New Roman"/>
          <w:szCs w:val="22"/>
        </w:rPr>
        <w:t>Pomieciński</w:t>
      </w:r>
      <w:proofErr w:type="spellEnd"/>
      <w:r w:rsidRPr="00843FBE">
        <w:rPr>
          <w:rFonts w:ascii="Times New Roman" w:hAnsi="Times New Roman" w:cs="Times New Roman"/>
          <w:szCs w:val="22"/>
        </w:rPr>
        <w:t xml:space="preserve">, </w:t>
      </w:r>
      <w:r w:rsidRPr="00843FBE">
        <w:rPr>
          <w:rFonts w:ascii="Times New Roman" w:hAnsi="Times New Roman" w:cs="Times New Roman"/>
          <w:i/>
          <w:szCs w:val="22"/>
        </w:rPr>
        <w:t>Reklama w kulturze współczesnej. Studium antropologiczne</w:t>
      </w:r>
      <w:r w:rsidRPr="00843FBE">
        <w:rPr>
          <w:rFonts w:ascii="Times New Roman" w:hAnsi="Times New Roman" w:cs="Times New Roman"/>
          <w:szCs w:val="22"/>
        </w:rPr>
        <w:t>, Wydawnictwo poznańskie, Poznań 2005.</w:t>
      </w:r>
    </w:p>
    <w:p w:rsidR="005D3208" w:rsidRPr="00843FBE" w:rsidRDefault="005D3208" w:rsidP="005D3208">
      <w:pPr>
        <w:pStyle w:val="Akapitzlist"/>
        <w:widowControl/>
        <w:numPr>
          <w:ilvl w:val="0"/>
          <w:numId w:val="37"/>
        </w:numPr>
        <w:suppressAutoHyphens w:val="0"/>
        <w:autoSpaceDE/>
        <w:spacing w:after="160" w:line="259" w:lineRule="auto"/>
        <w:ind w:left="142" w:right="-142" w:hanging="219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szCs w:val="22"/>
        </w:rPr>
        <w:t xml:space="preserve">M. Ostrowicki, </w:t>
      </w:r>
      <w:r w:rsidRPr="00843FBE">
        <w:rPr>
          <w:rFonts w:ascii="Times New Roman" w:hAnsi="Times New Roman" w:cs="Times New Roman"/>
          <w:i/>
          <w:szCs w:val="22"/>
        </w:rPr>
        <w:t>Estetyka reklamy: reklama w rzeczywistości – rzeczywistość w reklamie</w:t>
      </w:r>
      <w:r w:rsidRPr="00843FBE">
        <w:rPr>
          <w:rFonts w:ascii="Times New Roman" w:hAnsi="Times New Roman" w:cs="Times New Roman"/>
          <w:szCs w:val="22"/>
        </w:rPr>
        <w:t>, red. Kraków: Wydawnictwo Art-tekst, Kraków 2002.</w:t>
      </w:r>
    </w:p>
    <w:p w:rsidR="005D3208" w:rsidRDefault="005D3208" w:rsidP="005D3208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 xml:space="preserve">Literatura </w:t>
      </w:r>
      <w:r>
        <w:rPr>
          <w:rFonts w:ascii="Times New Roman" w:hAnsi="Times New Roman" w:cs="Times New Roman"/>
          <w:b/>
          <w:i/>
          <w:sz w:val="24"/>
          <w:szCs w:val="24"/>
        </w:rPr>
        <w:t>uzupełniająca</w:t>
      </w:r>
    </w:p>
    <w:p w:rsidR="005D3208" w:rsidRPr="00843FBE" w:rsidRDefault="005D3208" w:rsidP="005D3208">
      <w:pPr>
        <w:pStyle w:val="Akapitzlist"/>
        <w:numPr>
          <w:ilvl w:val="0"/>
          <w:numId w:val="38"/>
        </w:numPr>
        <w:shd w:val="clear" w:color="auto" w:fill="FFFFFF"/>
        <w:ind w:left="284"/>
        <w:jc w:val="both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i/>
          <w:szCs w:val="22"/>
        </w:rPr>
        <w:t xml:space="preserve">Nowe media a media tradycyjne: prasa, reklama, </w:t>
      </w:r>
      <w:proofErr w:type="spellStart"/>
      <w:r w:rsidRPr="00843FBE">
        <w:rPr>
          <w:rFonts w:ascii="Times New Roman" w:hAnsi="Times New Roman" w:cs="Times New Roman"/>
          <w:i/>
          <w:szCs w:val="22"/>
        </w:rPr>
        <w:t>internet</w:t>
      </w:r>
      <w:proofErr w:type="spellEnd"/>
      <w:r w:rsidRPr="00843FBE">
        <w:rPr>
          <w:rFonts w:ascii="Times New Roman" w:hAnsi="Times New Roman" w:cs="Times New Roman"/>
          <w:szCs w:val="22"/>
        </w:rPr>
        <w:t xml:space="preserve">, red. M. </w:t>
      </w:r>
      <w:proofErr w:type="spellStart"/>
      <w:r w:rsidRPr="00843FBE">
        <w:rPr>
          <w:rFonts w:ascii="Times New Roman" w:hAnsi="Times New Roman" w:cs="Times New Roman"/>
          <w:szCs w:val="22"/>
        </w:rPr>
        <w:t>Jeziński</w:t>
      </w:r>
      <w:proofErr w:type="spellEnd"/>
      <w:r w:rsidRPr="00843FBE">
        <w:rPr>
          <w:rFonts w:ascii="Times New Roman" w:hAnsi="Times New Roman" w:cs="Times New Roman"/>
          <w:szCs w:val="22"/>
        </w:rPr>
        <w:t>, Wydawnictwo Adam Marszałek, Toruń 2009.</w:t>
      </w:r>
    </w:p>
    <w:p w:rsidR="005D3208" w:rsidRPr="00843FBE" w:rsidRDefault="005D3208" w:rsidP="005D3208">
      <w:pPr>
        <w:pStyle w:val="Akapitzlist"/>
        <w:numPr>
          <w:ilvl w:val="0"/>
          <w:numId w:val="38"/>
        </w:numPr>
        <w:shd w:val="clear" w:color="auto" w:fill="FFFFFF"/>
        <w:ind w:left="284"/>
        <w:jc w:val="both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i/>
          <w:szCs w:val="22"/>
        </w:rPr>
        <w:t>Jak działa reklama</w:t>
      </w:r>
      <w:r w:rsidRPr="00843FBE">
        <w:rPr>
          <w:rFonts w:ascii="Times New Roman" w:hAnsi="Times New Roman" w:cs="Times New Roman"/>
          <w:szCs w:val="22"/>
        </w:rPr>
        <w:t xml:space="preserve">, red. J. </w:t>
      </w:r>
      <w:proofErr w:type="spellStart"/>
      <w:r w:rsidRPr="00843FBE">
        <w:rPr>
          <w:rFonts w:ascii="Times New Roman" w:hAnsi="Times New Roman" w:cs="Times New Roman"/>
          <w:szCs w:val="22"/>
        </w:rPr>
        <w:t>Ph</w:t>
      </w:r>
      <w:proofErr w:type="spellEnd"/>
      <w:r w:rsidRPr="00843FBE">
        <w:rPr>
          <w:rFonts w:ascii="Times New Roman" w:hAnsi="Times New Roman" w:cs="Times New Roman"/>
          <w:szCs w:val="22"/>
        </w:rPr>
        <w:t>. Jones, Gdańskie Wydawnictwo Psychologiczne, Gdańsk 2004.</w:t>
      </w:r>
    </w:p>
    <w:p w:rsidR="005D3208" w:rsidRPr="00843FBE" w:rsidRDefault="005D3208" w:rsidP="005D3208">
      <w:pPr>
        <w:pStyle w:val="Akapitzlist"/>
        <w:numPr>
          <w:ilvl w:val="0"/>
          <w:numId w:val="38"/>
        </w:numPr>
        <w:shd w:val="clear" w:color="auto" w:fill="FFFFFF"/>
        <w:ind w:left="284"/>
        <w:jc w:val="both"/>
        <w:rPr>
          <w:rFonts w:ascii="Times New Roman" w:hAnsi="Times New Roman" w:cs="Times New Roman"/>
          <w:szCs w:val="22"/>
        </w:rPr>
      </w:pPr>
      <w:r w:rsidRPr="00843FBE">
        <w:rPr>
          <w:rFonts w:ascii="Times New Roman" w:hAnsi="Times New Roman" w:cs="Times New Roman"/>
          <w:szCs w:val="22"/>
        </w:rPr>
        <w:t xml:space="preserve">R. Heath, </w:t>
      </w:r>
      <w:r w:rsidRPr="00843FBE">
        <w:rPr>
          <w:rFonts w:ascii="Times New Roman" w:hAnsi="Times New Roman" w:cs="Times New Roman"/>
          <w:i/>
          <w:szCs w:val="22"/>
        </w:rPr>
        <w:t>Ukryta moc reklamy</w:t>
      </w:r>
      <w:r w:rsidRPr="00843FBE">
        <w:rPr>
          <w:rFonts w:ascii="Times New Roman" w:hAnsi="Times New Roman" w:cs="Times New Roman"/>
          <w:szCs w:val="22"/>
        </w:rPr>
        <w:t>, Gdańskie Wydawnictwo Psychologiczne, Gdańsk 2006.</w:t>
      </w:r>
    </w:p>
    <w:p w:rsidR="00E558E7" w:rsidRDefault="00E558E7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193EE1" w:rsidRDefault="00193EE1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502B10" w:rsidRDefault="00502B10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502B10" w:rsidRDefault="00502B10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502B10" w:rsidRDefault="00502B10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502B10" w:rsidRDefault="00502B10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502B10" w:rsidRDefault="00502B10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7453F4" w:rsidRDefault="007453F4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7453F4" w:rsidRPr="005D3208" w:rsidRDefault="007453F4" w:rsidP="00E558E7">
      <w:pPr>
        <w:pStyle w:val="Akapitzlist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lastRenderedPageBreak/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842"/>
        <w:gridCol w:w="1418"/>
        <w:gridCol w:w="1984"/>
      </w:tblGrid>
      <w:tr w:rsidR="00CB20B0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="00843FBE"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Pr="000253AC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843FBE" w:rsidP="00511CD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511CD8"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511CD8"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</w:t>
            </w:r>
            <w:r w:rsidR="00511CD8">
              <w:rPr>
                <w:rFonts w:ascii="Times New Roman" w:eastAsia="Times New Roman" w:hAnsi="Times New Roman"/>
                <w:sz w:val="24"/>
                <w:lang w:eastAsia="ar-SA"/>
              </w:rPr>
              <w:t>_16-23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Pr="000253AC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Pr="000253AC" w:rsidRDefault="00502B10" w:rsidP="00502B1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Pr="000253AC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Pr="000253AC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Pr="000253AC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Pr="000253AC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502B10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BB0E59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 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843FBE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 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F225A">
              <w:rPr>
                <w:rFonts w:ascii="Times New Roman" w:hAnsi="Times New Roman" w:cs="Times New Roman"/>
                <w:kern w:val="1"/>
                <w:sz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 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  <w:tr w:rsidR="00843FBE" w:rsidRPr="000253AC" w:rsidTr="00502B1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E" w:rsidRPr="008F225A" w:rsidRDefault="00843FBE" w:rsidP="00843F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,C 2 C 3, C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10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</w:t>
            </w:r>
          </w:p>
          <w:p w:rsidR="00843FBE" w:rsidRDefault="00502B10" w:rsidP="00502B10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W_16-23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FBE" w:rsidRPr="000253AC" w:rsidRDefault="00502B10" w:rsidP="00843FB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FBE" w:rsidRPr="000253AC" w:rsidRDefault="00511CD8" w:rsidP="00843FB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-15, F_16-23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C02868" w:rsidRDefault="00C02868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B4" w:rsidRDefault="00D552B4" w:rsidP="001E25F3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</w:t>
            </w:r>
          </w:p>
          <w:p w:rsidR="00E558E7" w:rsidRPr="001E25F3" w:rsidRDefault="00E558E7" w:rsidP="001E25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30/15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B551B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D552B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D552B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D552B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32/17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24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D552B4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D552B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B551B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D552B4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</w:t>
            </w:r>
            <w:r w:rsidR="00D552B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8/13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D552B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="001E25F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CD8" w:rsidRDefault="00511CD8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 pkt ECTS</w:t>
            </w:r>
          </w:p>
          <w:p w:rsidR="00877ADA" w:rsidRPr="00877ADA" w:rsidRDefault="00D552B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2/1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54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 w:rsidR="00D552B4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D552B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2/1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D3208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98" w:rsidRDefault="002D0D98">
      <w:r>
        <w:separator/>
      </w:r>
    </w:p>
  </w:endnote>
  <w:endnote w:type="continuationSeparator" w:id="0">
    <w:p w:rsidR="002D0D98" w:rsidRDefault="002D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FC" w:rsidRDefault="00830D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98" w:rsidRDefault="002D0D98">
      <w:r>
        <w:separator/>
      </w:r>
    </w:p>
  </w:footnote>
  <w:footnote w:type="continuationSeparator" w:id="0">
    <w:p w:rsidR="002D0D98" w:rsidRDefault="002D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2"/>
  </w:num>
  <w:num w:numId="6">
    <w:abstractNumId w:val="33"/>
  </w:num>
  <w:num w:numId="7">
    <w:abstractNumId w:val="24"/>
  </w:num>
  <w:num w:numId="8">
    <w:abstractNumId w:val="31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2"/>
  </w:num>
  <w:num w:numId="14">
    <w:abstractNumId w:val="16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26"/>
  </w:num>
  <w:num w:numId="20">
    <w:abstractNumId w:val="28"/>
  </w:num>
  <w:num w:numId="21">
    <w:abstractNumId w:val="10"/>
  </w:num>
  <w:num w:numId="22">
    <w:abstractNumId w:val="18"/>
  </w:num>
  <w:num w:numId="23">
    <w:abstractNumId w:val="35"/>
  </w:num>
  <w:num w:numId="24">
    <w:abstractNumId w:val="23"/>
  </w:num>
  <w:num w:numId="25">
    <w:abstractNumId w:val="17"/>
  </w:num>
  <w:num w:numId="26">
    <w:abstractNumId w:val="5"/>
  </w:num>
  <w:num w:numId="27">
    <w:abstractNumId w:val="14"/>
  </w:num>
  <w:num w:numId="28">
    <w:abstractNumId w:val="36"/>
  </w:num>
  <w:num w:numId="29">
    <w:abstractNumId w:val="4"/>
  </w:num>
  <w:num w:numId="30">
    <w:abstractNumId w:val="25"/>
  </w:num>
  <w:num w:numId="31">
    <w:abstractNumId w:val="15"/>
  </w:num>
  <w:num w:numId="32">
    <w:abstractNumId w:val="9"/>
  </w:num>
  <w:num w:numId="33">
    <w:abstractNumId w:val="29"/>
  </w:num>
  <w:num w:numId="34">
    <w:abstractNumId w:val="27"/>
  </w:num>
  <w:num w:numId="35">
    <w:abstractNumId w:val="8"/>
  </w:num>
  <w:num w:numId="36">
    <w:abstractNumId w:val="20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22413"/>
    <w:rsid w:val="000468C5"/>
    <w:rsid w:val="000557BE"/>
    <w:rsid w:val="00055B43"/>
    <w:rsid w:val="00055F15"/>
    <w:rsid w:val="00060850"/>
    <w:rsid w:val="00075531"/>
    <w:rsid w:val="00086D1F"/>
    <w:rsid w:val="000A7451"/>
    <w:rsid w:val="000F3661"/>
    <w:rsid w:val="00110CF5"/>
    <w:rsid w:val="001352B7"/>
    <w:rsid w:val="00143C7A"/>
    <w:rsid w:val="0016649D"/>
    <w:rsid w:val="00171318"/>
    <w:rsid w:val="00174464"/>
    <w:rsid w:val="00185F48"/>
    <w:rsid w:val="0019296F"/>
    <w:rsid w:val="00193EE1"/>
    <w:rsid w:val="001A0C54"/>
    <w:rsid w:val="001A408D"/>
    <w:rsid w:val="001B3A72"/>
    <w:rsid w:val="001E1A1E"/>
    <w:rsid w:val="001E25F3"/>
    <w:rsid w:val="001F2594"/>
    <w:rsid w:val="00202D3F"/>
    <w:rsid w:val="0022479F"/>
    <w:rsid w:val="002470A7"/>
    <w:rsid w:val="00264EEC"/>
    <w:rsid w:val="00274417"/>
    <w:rsid w:val="00281AEE"/>
    <w:rsid w:val="002A0C82"/>
    <w:rsid w:val="002C66ED"/>
    <w:rsid w:val="002D0D98"/>
    <w:rsid w:val="002D6DAC"/>
    <w:rsid w:val="00314B4C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F45D1"/>
    <w:rsid w:val="003F7936"/>
    <w:rsid w:val="00420FF2"/>
    <w:rsid w:val="0045166D"/>
    <w:rsid w:val="00464296"/>
    <w:rsid w:val="00464480"/>
    <w:rsid w:val="00492C76"/>
    <w:rsid w:val="004A2CE0"/>
    <w:rsid w:val="004C1E38"/>
    <w:rsid w:val="004C7AF0"/>
    <w:rsid w:val="00502B10"/>
    <w:rsid w:val="005103F9"/>
    <w:rsid w:val="00511CD8"/>
    <w:rsid w:val="0051427C"/>
    <w:rsid w:val="00522D8D"/>
    <w:rsid w:val="005444D5"/>
    <w:rsid w:val="005531AB"/>
    <w:rsid w:val="005C1A87"/>
    <w:rsid w:val="005C6CC1"/>
    <w:rsid w:val="005D3208"/>
    <w:rsid w:val="005D3574"/>
    <w:rsid w:val="005D7A6C"/>
    <w:rsid w:val="005E3F61"/>
    <w:rsid w:val="006046B8"/>
    <w:rsid w:val="00613533"/>
    <w:rsid w:val="00616C80"/>
    <w:rsid w:val="0065593D"/>
    <w:rsid w:val="00690210"/>
    <w:rsid w:val="006919EE"/>
    <w:rsid w:val="006A255A"/>
    <w:rsid w:val="006A42F9"/>
    <w:rsid w:val="006B614B"/>
    <w:rsid w:val="006C00E6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53F4"/>
    <w:rsid w:val="00746B89"/>
    <w:rsid w:val="007473B0"/>
    <w:rsid w:val="007909A6"/>
    <w:rsid w:val="00794A30"/>
    <w:rsid w:val="007960A4"/>
    <w:rsid w:val="007A74DF"/>
    <w:rsid w:val="007B2813"/>
    <w:rsid w:val="007D7F26"/>
    <w:rsid w:val="008010CD"/>
    <w:rsid w:val="00830DFC"/>
    <w:rsid w:val="00843FBE"/>
    <w:rsid w:val="00845464"/>
    <w:rsid w:val="008501BF"/>
    <w:rsid w:val="00862B41"/>
    <w:rsid w:val="00865F9F"/>
    <w:rsid w:val="00866F59"/>
    <w:rsid w:val="00877ADA"/>
    <w:rsid w:val="008900A0"/>
    <w:rsid w:val="0089033B"/>
    <w:rsid w:val="008A779B"/>
    <w:rsid w:val="008C5A9D"/>
    <w:rsid w:val="008E119E"/>
    <w:rsid w:val="008E2ED9"/>
    <w:rsid w:val="008F225A"/>
    <w:rsid w:val="00900EDD"/>
    <w:rsid w:val="009154A3"/>
    <w:rsid w:val="0093306A"/>
    <w:rsid w:val="009418E3"/>
    <w:rsid w:val="00947B83"/>
    <w:rsid w:val="0095050D"/>
    <w:rsid w:val="00950F15"/>
    <w:rsid w:val="0099258C"/>
    <w:rsid w:val="009B01FF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92D27"/>
    <w:rsid w:val="00AB181C"/>
    <w:rsid w:val="00AC3119"/>
    <w:rsid w:val="00AC39DD"/>
    <w:rsid w:val="00AF74C2"/>
    <w:rsid w:val="00B05E5D"/>
    <w:rsid w:val="00B3337E"/>
    <w:rsid w:val="00B34F10"/>
    <w:rsid w:val="00B551BA"/>
    <w:rsid w:val="00B56E2D"/>
    <w:rsid w:val="00B6008F"/>
    <w:rsid w:val="00B600DF"/>
    <w:rsid w:val="00B64CD2"/>
    <w:rsid w:val="00B72988"/>
    <w:rsid w:val="00B76EAD"/>
    <w:rsid w:val="00B9598C"/>
    <w:rsid w:val="00BB0E59"/>
    <w:rsid w:val="00BB75D3"/>
    <w:rsid w:val="00BE09D9"/>
    <w:rsid w:val="00BE27D2"/>
    <w:rsid w:val="00BE5593"/>
    <w:rsid w:val="00C02868"/>
    <w:rsid w:val="00C05D72"/>
    <w:rsid w:val="00C06166"/>
    <w:rsid w:val="00C1163E"/>
    <w:rsid w:val="00C1246B"/>
    <w:rsid w:val="00C12BF7"/>
    <w:rsid w:val="00C20873"/>
    <w:rsid w:val="00C25B34"/>
    <w:rsid w:val="00C26829"/>
    <w:rsid w:val="00C40EDD"/>
    <w:rsid w:val="00C645B3"/>
    <w:rsid w:val="00C719C4"/>
    <w:rsid w:val="00C86FD3"/>
    <w:rsid w:val="00C92ED4"/>
    <w:rsid w:val="00CA23FC"/>
    <w:rsid w:val="00CB20B0"/>
    <w:rsid w:val="00CD692A"/>
    <w:rsid w:val="00CD72C5"/>
    <w:rsid w:val="00CE3CDB"/>
    <w:rsid w:val="00CF674F"/>
    <w:rsid w:val="00D54B4D"/>
    <w:rsid w:val="00D552B4"/>
    <w:rsid w:val="00D5757E"/>
    <w:rsid w:val="00D65B86"/>
    <w:rsid w:val="00D7790D"/>
    <w:rsid w:val="00DC02EF"/>
    <w:rsid w:val="00DE6BBA"/>
    <w:rsid w:val="00DF5C5C"/>
    <w:rsid w:val="00E01F15"/>
    <w:rsid w:val="00E37985"/>
    <w:rsid w:val="00E41EA9"/>
    <w:rsid w:val="00E428BA"/>
    <w:rsid w:val="00E46FB3"/>
    <w:rsid w:val="00E558E7"/>
    <w:rsid w:val="00E76024"/>
    <w:rsid w:val="00EB1A66"/>
    <w:rsid w:val="00ED284E"/>
    <w:rsid w:val="00F05095"/>
    <w:rsid w:val="00F543E3"/>
    <w:rsid w:val="00F604F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92D1-E772-4E35-9B01-26144670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2418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2019-10-09T07:18:00Z</cp:lastPrinted>
  <dcterms:created xsi:type="dcterms:W3CDTF">2019-09-19T13:59:00Z</dcterms:created>
  <dcterms:modified xsi:type="dcterms:W3CDTF">2021-05-10T12:16:00Z</dcterms:modified>
</cp:coreProperties>
</file>