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50" w:rsidRPr="00507FEC" w:rsidRDefault="006B6750" w:rsidP="006B6750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  <w:r w:rsidRPr="00507FEC">
        <w:rPr>
          <w:rFonts w:ascii="Cambria" w:hAnsi="Cambria"/>
          <w:bCs/>
          <w:caps/>
          <w:kern w:val="24"/>
          <w:sz w:val="24"/>
          <w:szCs w:val="24"/>
        </w:rPr>
        <w:t xml:space="preserve">karta przedmiotu/modułu/Sylabus przedmiotowy </w:t>
      </w:r>
    </w:p>
    <w:p w:rsidR="006B6750" w:rsidRPr="00507FEC" w:rsidRDefault="006B6750" w:rsidP="006B6750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>1.  Przedmiot i jego usytuowanie w systemie studiów</w:t>
      </w: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bCs/>
          <w:iCs/>
          <w:caps/>
          <w:kern w:val="2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387"/>
      </w:tblGrid>
      <w:tr w:rsidR="006B6750" w:rsidRPr="00507FEC" w:rsidTr="00AF3B0E">
        <w:trPr>
          <w:trHeight w:hRule="exact" w:val="397"/>
        </w:trPr>
        <w:tc>
          <w:tcPr>
            <w:tcW w:w="4219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1. Jednostka prowadząca kierunek studiów</w:t>
            </w:r>
          </w:p>
        </w:tc>
        <w:tc>
          <w:tcPr>
            <w:tcW w:w="5387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Instytut </w:t>
            </w: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Humanistyczny</w:t>
            </w:r>
          </w:p>
        </w:tc>
      </w:tr>
      <w:tr w:rsidR="006B6750" w:rsidRPr="00507FEC" w:rsidTr="00AF3B0E">
        <w:trPr>
          <w:trHeight w:hRule="exact" w:val="397"/>
        </w:trPr>
        <w:tc>
          <w:tcPr>
            <w:tcW w:w="4219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2. Nazwa kierunku studiów</w:t>
            </w:r>
          </w:p>
        </w:tc>
        <w:tc>
          <w:tcPr>
            <w:tcW w:w="5387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 w:rsidR="006B6750" w:rsidRPr="00507FEC" w:rsidTr="00AF3B0E">
        <w:trPr>
          <w:trHeight w:hRule="exact" w:val="397"/>
        </w:trPr>
        <w:tc>
          <w:tcPr>
            <w:tcW w:w="4219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3. Forma prowadzenia </w:t>
            </w:r>
            <w:r w:rsidRPr="00507FEC">
              <w:rPr>
                <w:rFonts w:ascii="Calibri" w:hAnsi="Calibri"/>
                <w:i/>
                <w:sz w:val="22"/>
                <w:szCs w:val="22"/>
              </w:rPr>
              <w:t>studiów</w:t>
            </w:r>
          </w:p>
        </w:tc>
        <w:tc>
          <w:tcPr>
            <w:tcW w:w="5387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6B6750" w:rsidRPr="00507FEC" w:rsidTr="00AF3B0E">
        <w:trPr>
          <w:trHeight w:val="397"/>
        </w:trPr>
        <w:tc>
          <w:tcPr>
            <w:tcW w:w="4219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4. Profil studiów</w:t>
            </w:r>
          </w:p>
        </w:tc>
        <w:tc>
          <w:tcPr>
            <w:tcW w:w="5387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6B6750" w:rsidRPr="00507FEC" w:rsidTr="00AF3B0E">
        <w:trPr>
          <w:trHeight w:hRule="exact" w:val="397"/>
        </w:trPr>
        <w:tc>
          <w:tcPr>
            <w:tcW w:w="4219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5. Poziom kształcenia </w:t>
            </w:r>
          </w:p>
        </w:tc>
        <w:tc>
          <w:tcPr>
            <w:tcW w:w="5387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6B6750" w:rsidRPr="00507FEC" w:rsidTr="00AF3B0E">
        <w:trPr>
          <w:trHeight w:hRule="exact" w:val="397"/>
        </w:trPr>
        <w:tc>
          <w:tcPr>
            <w:tcW w:w="4219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6. Nazwa przedmiotu</w:t>
            </w:r>
          </w:p>
        </w:tc>
        <w:tc>
          <w:tcPr>
            <w:tcW w:w="5387" w:type="dxa"/>
            <w:vAlign w:val="center"/>
          </w:tcPr>
          <w:p w:rsidR="006B6750" w:rsidRPr="007B2A76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B2A7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Przekład tekstów specjalistycznych </w:t>
            </w:r>
          </w:p>
        </w:tc>
      </w:tr>
      <w:tr w:rsidR="006B6750" w:rsidRPr="00507FEC" w:rsidTr="00AF3B0E">
        <w:trPr>
          <w:trHeight w:hRule="exact" w:val="397"/>
        </w:trPr>
        <w:tc>
          <w:tcPr>
            <w:tcW w:w="4219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7. Kod przedmiotu</w:t>
            </w:r>
          </w:p>
        </w:tc>
        <w:tc>
          <w:tcPr>
            <w:tcW w:w="5387" w:type="dxa"/>
            <w:vAlign w:val="center"/>
          </w:tcPr>
          <w:p w:rsidR="00847F8A" w:rsidRPr="00847F8A" w:rsidRDefault="00847F8A" w:rsidP="00847F8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47F8A">
              <w:rPr>
                <w:rFonts w:ascii="Calibri" w:hAnsi="Calibri"/>
                <w:sz w:val="24"/>
                <w:szCs w:val="24"/>
              </w:rPr>
              <w:t>IHM-BE-2018-09</w:t>
            </w:r>
          </w:p>
          <w:p w:rsidR="006B6750" w:rsidRPr="007B2A76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6B6750" w:rsidRPr="00507FEC" w:rsidTr="00AF3B0E">
        <w:trPr>
          <w:trHeight w:val="537"/>
        </w:trPr>
        <w:tc>
          <w:tcPr>
            <w:tcW w:w="4219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8. Poziom/kategoria przedmiotu</w:t>
            </w:r>
          </w:p>
        </w:tc>
        <w:tc>
          <w:tcPr>
            <w:tcW w:w="5387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przedmiot: kształcenia kierunkowego (</w:t>
            </w:r>
            <w:proofErr w:type="spellStart"/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pkk</w:t>
            </w:r>
            <w:proofErr w:type="spellEnd"/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)</w:t>
            </w:r>
          </w:p>
        </w:tc>
      </w:tr>
      <w:tr w:rsidR="006B6750" w:rsidRPr="00507FEC" w:rsidTr="00AF3B0E">
        <w:trPr>
          <w:trHeight w:val="559"/>
        </w:trPr>
        <w:tc>
          <w:tcPr>
            <w:tcW w:w="4219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9. Status przedmiotu</w:t>
            </w:r>
          </w:p>
        </w:tc>
        <w:tc>
          <w:tcPr>
            <w:tcW w:w="5387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obowiązkowy</w:t>
            </w:r>
          </w:p>
        </w:tc>
      </w:tr>
      <w:tr w:rsidR="006B6750" w:rsidRPr="00507FEC" w:rsidTr="00AF3B0E">
        <w:trPr>
          <w:trHeight w:val="397"/>
        </w:trPr>
        <w:tc>
          <w:tcPr>
            <w:tcW w:w="4219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10. Usytuowanie przedmiotu w planie studiów</w:t>
            </w:r>
          </w:p>
        </w:tc>
        <w:tc>
          <w:tcPr>
            <w:tcW w:w="5387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semestr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V</w:t>
            </w:r>
          </w:p>
        </w:tc>
      </w:tr>
      <w:tr w:rsidR="006B6750" w:rsidRPr="00507FEC" w:rsidTr="00AF3B0E">
        <w:trPr>
          <w:trHeight w:val="397"/>
        </w:trPr>
        <w:tc>
          <w:tcPr>
            <w:tcW w:w="4219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11. Język wykładowy</w:t>
            </w:r>
          </w:p>
        </w:tc>
        <w:tc>
          <w:tcPr>
            <w:tcW w:w="5387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angielski</w:t>
            </w:r>
          </w:p>
        </w:tc>
      </w:tr>
      <w:tr w:rsidR="006B6750" w:rsidRPr="00507FEC" w:rsidTr="00AF3B0E">
        <w:trPr>
          <w:trHeight w:val="397"/>
        </w:trPr>
        <w:tc>
          <w:tcPr>
            <w:tcW w:w="4219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12. Liczba punktów ECTS</w:t>
            </w:r>
          </w:p>
        </w:tc>
        <w:tc>
          <w:tcPr>
            <w:tcW w:w="5387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6B6750" w:rsidRPr="00507FEC" w:rsidTr="00AF3B0E">
        <w:trPr>
          <w:trHeight w:val="397"/>
        </w:trPr>
        <w:tc>
          <w:tcPr>
            <w:tcW w:w="4219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13. Koordynator przedmiotu</w:t>
            </w:r>
          </w:p>
        </w:tc>
        <w:tc>
          <w:tcPr>
            <w:tcW w:w="5387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dr Jacek </w:t>
            </w:r>
            <w:proofErr w:type="spellStart"/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Rachfał</w:t>
            </w:r>
            <w:proofErr w:type="spellEnd"/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6B6750" w:rsidRPr="00507FEC" w:rsidTr="00AF3B0E">
        <w:trPr>
          <w:trHeight w:val="397"/>
        </w:trPr>
        <w:tc>
          <w:tcPr>
            <w:tcW w:w="4219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14. Odpowiedzialny za realizację przedmiotu</w:t>
            </w:r>
          </w:p>
        </w:tc>
        <w:tc>
          <w:tcPr>
            <w:tcW w:w="5387" w:type="dxa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Jw</w:t>
            </w:r>
            <w:proofErr w:type="spellEnd"/>
            <w:r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.</w:t>
            </w:r>
          </w:p>
        </w:tc>
      </w:tr>
    </w:tbl>
    <w:p w:rsidR="006B6750" w:rsidRPr="00507FEC" w:rsidRDefault="006B6750" w:rsidP="006B6750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507FEC">
        <w:rPr>
          <w:rFonts w:ascii="Calibri" w:hAnsi="Calibri"/>
          <w:b/>
          <w:sz w:val="24"/>
          <w:szCs w:val="24"/>
        </w:rPr>
        <w:t>Formy zajęć dydaktycznych i ich wymiar (godziny w siatce studiów; tygodnie praktyk)</w:t>
      </w:r>
    </w:p>
    <w:p w:rsidR="006B6750" w:rsidRPr="00507FEC" w:rsidRDefault="006B6750" w:rsidP="006B6750">
      <w:pPr>
        <w:rPr>
          <w:rFonts w:ascii="Calibri" w:hAnsi="Calibri"/>
          <w:b/>
          <w:sz w:val="24"/>
          <w:szCs w:val="24"/>
        </w:rPr>
      </w:pPr>
    </w:p>
    <w:tbl>
      <w:tblPr>
        <w:tblW w:w="9663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1230"/>
        <w:gridCol w:w="1989"/>
        <w:gridCol w:w="1552"/>
        <w:gridCol w:w="1147"/>
        <w:gridCol w:w="1531"/>
        <w:gridCol w:w="1145"/>
      </w:tblGrid>
      <w:tr w:rsidR="006B6750" w:rsidRPr="00507FEC" w:rsidTr="00AF3B0E">
        <w:trPr>
          <w:jc w:val="center"/>
        </w:trPr>
        <w:tc>
          <w:tcPr>
            <w:tcW w:w="1069" w:type="dxa"/>
            <w:shd w:val="clear" w:color="auto" w:fill="auto"/>
          </w:tcPr>
          <w:p w:rsidR="006B6750" w:rsidRPr="00507FEC" w:rsidRDefault="006B6750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Wykład DW</w:t>
            </w:r>
          </w:p>
        </w:tc>
        <w:tc>
          <w:tcPr>
            <w:tcW w:w="1230" w:type="dxa"/>
            <w:shd w:val="clear" w:color="auto" w:fill="auto"/>
          </w:tcPr>
          <w:p w:rsidR="006B6750" w:rsidRPr="00507FEC" w:rsidRDefault="006B6750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Ćwiczenia</w:t>
            </w:r>
          </w:p>
          <w:p w:rsidR="006B6750" w:rsidRPr="00507FEC" w:rsidRDefault="006B6750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DC</w:t>
            </w:r>
          </w:p>
        </w:tc>
        <w:tc>
          <w:tcPr>
            <w:tcW w:w="1989" w:type="dxa"/>
            <w:shd w:val="clear" w:color="auto" w:fill="auto"/>
          </w:tcPr>
          <w:p w:rsidR="006B6750" w:rsidRPr="00507FEC" w:rsidRDefault="006B6750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Konwersatorium</w:t>
            </w:r>
          </w:p>
          <w:p w:rsidR="006B6750" w:rsidRPr="00507FEC" w:rsidRDefault="006B6750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DK</w:t>
            </w:r>
          </w:p>
        </w:tc>
        <w:tc>
          <w:tcPr>
            <w:tcW w:w="1552" w:type="dxa"/>
            <w:shd w:val="clear" w:color="auto" w:fill="auto"/>
          </w:tcPr>
          <w:p w:rsidR="006B6750" w:rsidRPr="00507FEC" w:rsidRDefault="006B6750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Laboratorium</w:t>
            </w:r>
          </w:p>
          <w:p w:rsidR="006B6750" w:rsidRPr="00507FEC" w:rsidRDefault="006B6750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DL</w:t>
            </w:r>
          </w:p>
        </w:tc>
        <w:tc>
          <w:tcPr>
            <w:tcW w:w="1147" w:type="dxa"/>
            <w:shd w:val="clear" w:color="auto" w:fill="auto"/>
          </w:tcPr>
          <w:p w:rsidR="006B6750" w:rsidRPr="00507FEC" w:rsidRDefault="006B6750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Projekt</w:t>
            </w:r>
          </w:p>
          <w:p w:rsidR="006B6750" w:rsidRPr="00507FEC" w:rsidRDefault="006B6750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DP</w:t>
            </w:r>
          </w:p>
        </w:tc>
        <w:tc>
          <w:tcPr>
            <w:tcW w:w="1531" w:type="dxa"/>
            <w:shd w:val="clear" w:color="auto" w:fill="auto"/>
          </w:tcPr>
          <w:p w:rsidR="006B6750" w:rsidRPr="00507FEC" w:rsidRDefault="006B6750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Seminarium</w:t>
            </w:r>
          </w:p>
          <w:p w:rsidR="006B6750" w:rsidRPr="00507FEC" w:rsidRDefault="006B6750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DS</w:t>
            </w:r>
          </w:p>
        </w:tc>
        <w:tc>
          <w:tcPr>
            <w:tcW w:w="1145" w:type="dxa"/>
            <w:shd w:val="clear" w:color="auto" w:fill="auto"/>
          </w:tcPr>
          <w:p w:rsidR="006B6750" w:rsidRPr="00507FEC" w:rsidRDefault="006B6750" w:rsidP="00AF3B0E">
            <w:pPr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Praktyka</w:t>
            </w:r>
          </w:p>
          <w:p w:rsidR="006B6750" w:rsidRPr="00507FEC" w:rsidRDefault="006B6750" w:rsidP="00AF3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DPZ</w:t>
            </w:r>
          </w:p>
        </w:tc>
      </w:tr>
      <w:tr w:rsidR="006B6750" w:rsidRPr="00507FEC" w:rsidTr="00AF3B0E">
        <w:trPr>
          <w:jc w:val="center"/>
        </w:trPr>
        <w:tc>
          <w:tcPr>
            <w:tcW w:w="1069" w:type="dxa"/>
            <w:shd w:val="clear" w:color="auto" w:fill="auto"/>
          </w:tcPr>
          <w:p w:rsidR="006B6750" w:rsidRPr="00507FEC" w:rsidRDefault="006B6750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6B6750" w:rsidRPr="00507FEC" w:rsidRDefault="006B6750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9" w:type="dxa"/>
            <w:shd w:val="clear" w:color="auto" w:fill="auto"/>
          </w:tcPr>
          <w:p w:rsidR="006B6750" w:rsidRPr="00507FEC" w:rsidRDefault="006B6750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6B6750" w:rsidRPr="00507FEC" w:rsidRDefault="006B6750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6B6750" w:rsidRPr="00507FEC" w:rsidRDefault="006B6750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6B6750" w:rsidRPr="00507FEC" w:rsidRDefault="006B6750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6B6750" w:rsidRPr="00507FEC" w:rsidRDefault="006B6750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6B6750" w:rsidRPr="00507FEC" w:rsidRDefault="006B6750" w:rsidP="006B6750">
      <w:pPr>
        <w:rPr>
          <w:rFonts w:ascii="Calibri" w:hAnsi="Calibri"/>
          <w:b/>
          <w:sz w:val="24"/>
          <w:szCs w:val="24"/>
        </w:rPr>
      </w:pPr>
      <w:r w:rsidRPr="00507FEC">
        <w:rPr>
          <w:rFonts w:ascii="Calibri" w:hAnsi="Calibri"/>
          <w:b/>
          <w:sz w:val="24"/>
          <w:szCs w:val="24"/>
        </w:rPr>
        <w:t>3. Cele przedmiotu</w:t>
      </w: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507FEC">
        <w:rPr>
          <w:rFonts w:ascii="Calibri" w:hAnsi="Calibri"/>
          <w:sz w:val="24"/>
          <w:szCs w:val="24"/>
        </w:rPr>
        <w:t>C 1 - student stosuje w praktyce ogólną wiedzę z zakresu teorii translatoryki;</w:t>
      </w: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507FEC">
        <w:rPr>
          <w:rFonts w:ascii="Calibri" w:hAnsi="Calibri"/>
          <w:sz w:val="24"/>
          <w:szCs w:val="24"/>
        </w:rPr>
        <w:t>C 2 - student zgłębia specyfikę terminologii fachowej wybranych zawodów i dziedzin;</w:t>
      </w: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507FEC">
        <w:rPr>
          <w:rFonts w:ascii="Calibri" w:hAnsi="Calibri"/>
          <w:sz w:val="24"/>
          <w:szCs w:val="24"/>
        </w:rPr>
        <w:t>C 3 - student zdobywa umiejętności wiązania wiedzy ogólnej z płaszczyzną językową.</w:t>
      </w:r>
    </w:p>
    <w:p w:rsidR="006B6750" w:rsidRPr="00507FEC" w:rsidRDefault="006B6750" w:rsidP="006B6750">
      <w:pPr>
        <w:rPr>
          <w:rFonts w:ascii="Calibri" w:hAnsi="Calibri" w:cs="Calibri"/>
          <w:b/>
          <w:kern w:val="24"/>
          <w:sz w:val="24"/>
          <w:szCs w:val="24"/>
        </w:rPr>
      </w:pPr>
    </w:p>
    <w:p w:rsidR="006B6750" w:rsidRPr="00507FEC" w:rsidRDefault="006B6750" w:rsidP="006B6750">
      <w:pPr>
        <w:rPr>
          <w:rFonts w:ascii="Calibri" w:hAnsi="Calibri"/>
          <w:b/>
          <w:sz w:val="24"/>
          <w:szCs w:val="24"/>
        </w:rPr>
      </w:pPr>
      <w:r w:rsidRPr="00507FEC">
        <w:rPr>
          <w:rFonts w:ascii="Calibri" w:hAnsi="Calibri"/>
          <w:b/>
          <w:sz w:val="24"/>
          <w:szCs w:val="24"/>
        </w:rPr>
        <w:t>4. Wymagania wstępne w zakresie wiedzy, umiejętności i innych kompetencji</w:t>
      </w:r>
    </w:p>
    <w:p w:rsidR="006B6750" w:rsidRPr="00507FEC" w:rsidRDefault="006B6750" w:rsidP="006B6750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507FEC">
        <w:rPr>
          <w:rFonts w:ascii="Calibri" w:eastAsia="Cambria" w:hAnsi="Calibri" w:cs="Calibri"/>
          <w:sz w:val="24"/>
          <w:szCs w:val="24"/>
          <w:lang w:eastAsia="en-US"/>
        </w:rPr>
        <w:t>zaawansowana znajomość gramatyki i słownictwa języka angielskiego;</w:t>
      </w:r>
    </w:p>
    <w:p w:rsidR="006B6750" w:rsidRPr="00507FEC" w:rsidRDefault="006B6750" w:rsidP="006B6750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507FEC">
        <w:rPr>
          <w:rFonts w:ascii="Calibri" w:eastAsia="Cambria" w:hAnsi="Calibri" w:cs="Calibri"/>
          <w:sz w:val="24"/>
          <w:szCs w:val="24"/>
          <w:lang w:eastAsia="en-US"/>
        </w:rPr>
        <w:t>zaawansowane umiejętności komunikacyjne w mowie i piśmie w języku angielskim.</w:t>
      </w:r>
    </w:p>
    <w:p w:rsidR="006B6750" w:rsidRPr="00507FEC" w:rsidRDefault="006B6750" w:rsidP="006B6750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6B6750" w:rsidRPr="00507FEC" w:rsidRDefault="006B6750" w:rsidP="006B6750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6B6750" w:rsidRPr="00507FEC" w:rsidRDefault="006B6750" w:rsidP="006B6750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6B6750" w:rsidRDefault="006B6750" w:rsidP="006B6750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6B6750" w:rsidRDefault="006B6750" w:rsidP="006B6750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6B6750" w:rsidRPr="00507FEC" w:rsidRDefault="006B6750" w:rsidP="006B6750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6B6750" w:rsidRPr="00507FEC" w:rsidRDefault="006B6750" w:rsidP="006B6750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6B6750" w:rsidRPr="00507FEC" w:rsidRDefault="006B6750" w:rsidP="006B6750">
      <w:pPr>
        <w:shd w:val="clear" w:color="auto" w:fill="FFFFFF"/>
        <w:ind w:right="-846"/>
        <w:rPr>
          <w:rFonts w:ascii="Calibri" w:hAnsi="Calibri" w:cs="Calibri"/>
          <w:b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lastRenderedPageBreak/>
        <w:t>5. Efekty kształcenia</w:t>
      </w:r>
      <w:r w:rsidRPr="00507FEC">
        <w:rPr>
          <w:rFonts w:ascii="Calibri" w:hAnsi="Calibri" w:cs="Calibri"/>
          <w:i/>
          <w:kern w:val="24"/>
          <w:sz w:val="24"/>
          <w:szCs w:val="24"/>
        </w:rPr>
        <w:t xml:space="preserve">, </w:t>
      </w:r>
      <w:r w:rsidRPr="00507FEC">
        <w:rPr>
          <w:rFonts w:ascii="Calibri" w:hAnsi="Calibri" w:cs="Calibri"/>
          <w:b/>
          <w:kern w:val="24"/>
          <w:sz w:val="24"/>
          <w:szCs w:val="24"/>
        </w:rPr>
        <w:t xml:space="preserve">wraz z odniesieniem do efektów kształcenia dla obszaru (obszarów) i kierunku </w:t>
      </w: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6B6750" w:rsidRPr="00507FEC" w:rsidTr="00AF3B0E">
        <w:tc>
          <w:tcPr>
            <w:tcW w:w="851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6B6750" w:rsidRPr="00507FEC" w:rsidTr="00AF3B0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student prawidłowo korzysta z wcześniej nabytej wiedzy z zakresu językoznawstwa i translatoryki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H1P_W01</w:t>
            </w:r>
          </w:p>
        </w:tc>
      </w:tr>
      <w:tr w:rsidR="006B6750" w:rsidRPr="00507FEC" w:rsidTr="00AF3B0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student poprawnie interpretuje materiał językowy w odniesieniu do danej dziedziny życia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H1P_W07</w:t>
            </w:r>
          </w:p>
        </w:tc>
      </w:tr>
      <w:tr w:rsidR="006B6750" w:rsidRPr="00507FEC" w:rsidTr="00AF3B0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student poprawnie interpretuje pojęcia i wyrażenia w języku wyjściowym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H1P_U02</w:t>
            </w:r>
          </w:p>
        </w:tc>
      </w:tr>
      <w:tr w:rsidR="006B6750" w:rsidRPr="00507FEC" w:rsidTr="00AF3B0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student poprawnie oddaje sens tłumaczonych pojęć i wyrażeń w języku docelowym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H1P_U01</w:t>
            </w:r>
          </w:p>
        </w:tc>
      </w:tr>
      <w:tr w:rsidR="006B6750" w:rsidRPr="00507FEC" w:rsidTr="00AF3B0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student poprawnie stosuje zasady pragmatyki i dyskursu dbając o należyty styl wyrażeń i spójność tekstu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H1P_U09</w:t>
            </w:r>
          </w:p>
        </w:tc>
      </w:tr>
      <w:tr w:rsidR="006B6750" w:rsidRPr="00507FEC" w:rsidTr="00AF3B0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student jest świadom zróżnicowania form językowych w kontekście sytuacyjnym i społecznym.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H1P_K01</w:t>
            </w:r>
          </w:p>
        </w:tc>
      </w:tr>
      <w:tr w:rsidR="006B6750" w:rsidRPr="00507FEC" w:rsidTr="00AF3B0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Z czego w obszarze (nazwa; udział w %):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6B6750" w:rsidRPr="007B2A76" w:rsidRDefault="006B6750" w:rsidP="006B6750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>6.</w:t>
      </w:r>
      <w:r w:rsidRPr="00507FEC">
        <w:rPr>
          <w:rFonts w:ascii="Calibri" w:hAnsi="Calibri" w:cs="Calibri"/>
          <w:kern w:val="24"/>
          <w:sz w:val="24"/>
          <w:szCs w:val="24"/>
        </w:rPr>
        <w:t xml:space="preserve"> </w:t>
      </w:r>
      <w:r w:rsidRPr="00507FEC">
        <w:rPr>
          <w:rFonts w:ascii="Calibri" w:hAnsi="Calibri" w:cs="Calibri"/>
          <w:b/>
          <w:kern w:val="24"/>
          <w:sz w:val="24"/>
          <w:szCs w:val="24"/>
        </w:rPr>
        <w:t>Treści kształcenia – oddzielnie dla każdej formy zajęć dydaktycznych</w:t>
      </w:r>
    </w:p>
    <w:p w:rsidR="006B6750" w:rsidRPr="00507FEC" w:rsidRDefault="006B6750" w:rsidP="006B6750">
      <w:pPr>
        <w:jc w:val="center"/>
        <w:rPr>
          <w:rFonts w:ascii="Calibri" w:hAnsi="Calibri"/>
          <w:sz w:val="24"/>
          <w:szCs w:val="24"/>
        </w:rPr>
      </w:pPr>
      <w:r w:rsidRPr="00507FEC"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305"/>
        <w:gridCol w:w="924"/>
      </w:tblGrid>
      <w:tr w:rsidR="006B6750" w:rsidRPr="00507FEC" w:rsidTr="00AF3B0E">
        <w:tc>
          <w:tcPr>
            <w:tcW w:w="816" w:type="dxa"/>
            <w:shd w:val="clear" w:color="auto" w:fill="auto"/>
            <w:vAlign w:val="center"/>
          </w:tcPr>
          <w:p w:rsidR="006B6750" w:rsidRPr="00507FEC" w:rsidRDefault="006B6750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8305" w:type="dxa"/>
            <w:shd w:val="clear" w:color="auto" w:fill="auto"/>
          </w:tcPr>
          <w:p w:rsidR="006B6750" w:rsidRPr="00507FEC" w:rsidRDefault="006B6750" w:rsidP="00AF3B0E">
            <w:pPr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24" w:type="dxa"/>
            <w:shd w:val="clear" w:color="auto" w:fill="auto"/>
          </w:tcPr>
          <w:p w:rsidR="006B6750" w:rsidRPr="00507FEC" w:rsidRDefault="006B6750" w:rsidP="00AF3B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Liczba godzin</w:t>
            </w:r>
          </w:p>
        </w:tc>
      </w:tr>
      <w:tr w:rsidR="006B6750" w:rsidRPr="00507FEC" w:rsidTr="00AF3B0E">
        <w:tc>
          <w:tcPr>
            <w:tcW w:w="816" w:type="dxa"/>
            <w:shd w:val="clear" w:color="auto" w:fill="auto"/>
            <w:vAlign w:val="center"/>
          </w:tcPr>
          <w:p w:rsidR="006B6750" w:rsidRPr="00507FEC" w:rsidRDefault="006B6750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DC1</w:t>
            </w:r>
          </w:p>
        </w:tc>
        <w:tc>
          <w:tcPr>
            <w:tcW w:w="8305" w:type="dxa"/>
            <w:shd w:val="clear" w:color="auto" w:fill="auto"/>
          </w:tcPr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Tłumaczenie tekstów z zakresu nauk ścisłych i inżynieryjnych</w:t>
            </w:r>
          </w:p>
        </w:tc>
        <w:tc>
          <w:tcPr>
            <w:tcW w:w="924" w:type="dxa"/>
            <w:shd w:val="clear" w:color="auto" w:fill="auto"/>
          </w:tcPr>
          <w:p w:rsidR="006B6750" w:rsidRPr="00507FEC" w:rsidRDefault="006B6750" w:rsidP="00AF3B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6B6750" w:rsidRPr="00507FEC" w:rsidTr="00AF3B0E">
        <w:tc>
          <w:tcPr>
            <w:tcW w:w="816" w:type="dxa"/>
            <w:shd w:val="clear" w:color="auto" w:fill="auto"/>
            <w:vAlign w:val="center"/>
          </w:tcPr>
          <w:p w:rsidR="006B6750" w:rsidRPr="00507FEC" w:rsidRDefault="006B6750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DC2</w:t>
            </w:r>
          </w:p>
        </w:tc>
        <w:tc>
          <w:tcPr>
            <w:tcW w:w="8305" w:type="dxa"/>
            <w:shd w:val="clear" w:color="auto" w:fill="auto"/>
          </w:tcPr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Tłumaczenie tekstów z zakresu medycyny</w:t>
            </w:r>
          </w:p>
        </w:tc>
        <w:tc>
          <w:tcPr>
            <w:tcW w:w="924" w:type="dxa"/>
            <w:shd w:val="clear" w:color="auto" w:fill="auto"/>
          </w:tcPr>
          <w:p w:rsidR="006B6750" w:rsidRPr="00507FEC" w:rsidRDefault="006B6750" w:rsidP="00AF3B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6B6750" w:rsidRPr="00507FEC" w:rsidTr="00AF3B0E">
        <w:tc>
          <w:tcPr>
            <w:tcW w:w="816" w:type="dxa"/>
            <w:shd w:val="clear" w:color="auto" w:fill="auto"/>
            <w:vAlign w:val="center"/>
          </w:tcPr>
          <w:p w:rsidR="006B6750" w:rsidRPr="00507FEC" w:rsidRDefault="006B6750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DC3</w:t>
            </w:r>
          </w:p>
        </w:tc>
        <w:tc>
          <w:tcPr>
            <w:tcW w:w="8305" w:type="dxa"/>
            <w:shd w:val="clear" w:color="auto" w:fill="auto"/>
          </w:tcPr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Tłumaczenie tekstów z zakresu prawa</w:t>
            </w:r>
          </w:p>
        </w:tc>
        <w:tc>
          <w:tcPr>
            <w:tcW w:w="924" w:type="dxa"/>
            <w:shd w:val="clear" w:color="auto" w:fill="auto"/>
          </w:tcPr>
          <w:p w:rsidR="006B6750" w:rsidRPr="00507FEC" w:rsidRDefault="006B6750" w:rsidP="00AF3B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6B6750" w:rsidRPr="00507FEC" w:rsidTr="00AF3B0E">
        <w:tc>
          <w:tcPr>
            <w:tcW w:w="816" w:type="dxa"/>
            <w:shd w:val="clear" w:color="auto" w:fill="auto"/>
            <w:vAlign w:val="center"/>
          </w:tcPr>
          <w:p w:rsidR="006B6750" w:rsidRPr="00507FEC" w:rsidRDefault="006B6750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DC4</w:t>
            </w:r>
          </w:p>
        </w:tc>
        <w:tc>
          <w:tcPr>
            <w:tcW w:w="8305" w:type="dxa"/>
            <w:shd w:val="clear" w:color="auto" w:fill="auto"/>
          </w:tcPr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Tłumaczenie tekstów z zakresu ekonomii i gospodarki</w:t>
            </w:r>
          </w:p>
        </w:tc>
        <w:tc>
          <w:tcPr>
            <w:tcW w:w="924" w:type="dxa"/>
            <w:shd w:val="clear" w:color="auto" w:fill="auto"/>
          </w:tcPr>
          <w:p w:rsidR="006B6750" w:rsidRPr="00507FEC" w:rsidRDefault="006B6750" w:rsidP="00AF3B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6B6750" w:rsidRPr="00507FEC" w:rsidTr="00AF3B0E">
        <w:tc>
          <w:tcPr>
            <w:tcW w:w="816" w:type="dxa"/>
            <w:shd w:val="clear" w:color="auto" w:fill="auto"/>
            <w:vAlign w:val="center"/>
          </w:tcPr>
          <w:p w:rsidR="006B6750" w:rsidRPr="00507FEC" w:rsidRDefault="006B6750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DC5</w:t>
            </w:r>
          </w:p>
        </w:tc>
        <w:tc>
          <w:tcPr>
            <w:tcW w:w="8305" w:type="dxa"/>
            <w:shd w:val="clear" w:color="auto" w:fill="auto"/>
          </w:tcPr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Tłumaczenie tekstów z zakresu religii i kultury</w:t>
            </w:r>
          </w:p>
        </w:tc>
        <w:tc>
          <w:tcPr>
            <w:tcW w:w="924" w:type="dxa"/>
            <w:shd w:val="clear" w:color="auto" w:fill="auto"/>
          </w:tcPr>
          <w:p w:rsidR="006B6750" w:rsidRPr="00507FEC" w:rsidRDefault="006B6750" w:rsidP="00AF3B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6B6750" w:rsidRPr="00507FEC" w:rsidTr="00AF3B0E">
        <w:tc>
          <w:tcPr>
            <w:tcW w:w="816" w:type="dxa"/>
            <w:shd w:val="clear" w:color="auto" w:fill="auto"/>
            <w:vAlign w:val="center"/>
          </w:tcPr>
          <w:p w:rsidR="006B6750" w:rsidRPr="00507FEC" w:rsidRDefault="006B6750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DC6</w:t>
            </w:r>
          </w:p>
        </w:tc>
        <w:tc>
          <w:tcPr>
            <w:tcW w:w="8305" w:type="dxa"/>
            <w:shd w:val="clear" w:color="auto" w:fill="auto"/>
          </w:tcPr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Tłumaczenie tekstów z zakresu wojskowości</w:t>
            </w:r>
          </w:p>
        </w:tc>
        <w:tc>
          <w:tcPr>
            <w:tcW w:w="924" w:type="dxa"/>
            <w:shd w:val="clear" w:color="auto" w:fill="auto"/>
          </w:tcPr>
          <w:p w:rsidR="006B6750" w:rsidRPr="00507FEC" w:rsidRDefault="006B6750" w:rsidP="00AF3B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6B6750" w:rsidRPr="00507FEC" w:rsidTr="00AF3B0E">
        <w:tc>
          <w:tcPr>
            <w:tcW w:w="816" w:type="dxa"/>
            <w:shd w:val="clear" w:color="auto" w:fill="auto"/>
            <w:vAlign w:val="center"/>
          </w:tcPr>
          <w:p w:rsidR="006B6750" w:rsidRPr="00507FEC" w:rsidRDefault="006B6750" w:rsidP="00AF3B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05" w:type="dxa"/>
            <w:shd w:val="clear" w:color="auto" w:fill="auto"/>
          </w:tcPr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924" w:type="dxa"/>
            <w:shd w:val="clear" w:color="auto" w:fill="auto"/>
          </w:tcPr>
          <w:p w:rsidR="006B6750" w:rsidRPr="00507FEC" w:rsidRDefault="006B6750" w:rsidP="00AF3B0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6B6750" w:rsidRPr="00507FEC" w:rsidRDefault="006B6750" w:rsidP="006B6750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6B6750" w:rsidRPr="00507FEC" w:rsidRDefault="006B6750" w:rsidP="006B6750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 xml:space="preserve">7. Metody weryfikacji efektów kształcenia  /w odniesieniu do poszczególnych    </w:t>
      </w:r>
    </w:p>
    <w:p w:rsidR="006B6750" w:rsidRPr="00507FEC" w:rsidRDefault="006B6750" w:rsidP="006B6750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 xml:space="preserve">    efektów/</w:t>
      </w: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1150"/>
        <w:gridCol w:w="1150"/>
        <w:gridCol w:w="1377"/>
        <w:gridCol w:w="963"/>
        <w:gridCol w:w="1471"/>
        <w:gridCol w:w="1737"/>
        <w:gridCol w:w="783"/>
      </w:tblGrid>
      <w:tr w:rsidR="006B6750" w:rsidRPr="00507FEC" w:rsidTr="00AF3B0E">
        <w:trPr>
          <w:trHeight w:val="397"/>
        </w:trPr>
        <w:tc>
          <w:tcPr>
            <w:tcW w:w="1400" w:type="dxa"/>
            <w:vMerge w:val="restart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631" w:type="dxa"/>
            <w:gridSpan w:val="7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6B6750" w:rsidRPr="00507FEC" w:rsidTr="00AF3B0E">
        <w:trPr>
          <w:trHeight w:val="397"/>
        </w:trPr>
        <w:tc>
          <w:tcPr>
            <w:tcW w:w="1400" w:type="dxa"/>
            <w:vMerge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Inne</w:t>
            </w:r>
          </w:p>
        </w:tc>
      </w:tr>
      <w:tr w:rsidR="006B6750" w:rsidRPr="00507FEC" w:rsidTr="00AF3B0E">
        <w:trPr>
          <w:trHeight w:val="397"/>
        </w:trPr>
        <w:tc>
          <w:tcPr>
            <w:tcW w:w="1400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6B6750" w:rsidRPr="00507FEC" w:rsidTr="00AF3B0E">
        <w:trPr>
          <w:trHeight w:val="397"/>
        </w:trPr>
        <w:tc>
          <w:tcPr>
            <w:tcW w:w="1400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6B6750" w:rsidRPr="00507FEC" w:rsidTr="00AF3B0E">
        <w:trPr>
          <w:trHeight w:val="397"/>
        </w:trPr>
        <w:tc>
          <w:tcPr>
            <w:tcW w:w="1400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6B6750" w:rsidRPr="00507FEC" w:rsidTr="00AF3B0E">
        <w:trPr>
          <w:trHeight w:val="397"/>
        </w:trPr>
        <w:tc>
          <w:tcPr>
            <w:tcW w:w="1400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6B6750" w:rsidRPr="00507FEC" w:rsidTr="00AF3B0E">
        <w:trPr>
          <w:trHeight w:val="397"/>
        </w:trPr>
        <w:tc>
          <w:tcPr>
            <w:tcW w:w="1400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6B6750" w:rsidRPr="00507FEC" w:rsidTr="00AF3B0E">
        <w:trPr>
          <w:trHeight w:val="397"/>
        </w:trPr>
        <w:tc>
          <w:tcPr>
            <w:tcW w:w="1400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 xml:space="preserve">8. Ocena </w:t>
      </w:r>
      <w:r w:rsidRPr="00507FEC">
        <w:rPr>
          <w:rFonts w:ascii="Calibri" w:hAnsi="Calibri" w:cs="Calibri"/>
          <w:b/>
          <w:bCs/>
          <w:kern w:val="24"/>
          <w:sz w:val="24"/>
          <w:szCs w:val="24"/>
        </w:rPr>
        <w:t>osiągniętych efektów kształcenia</w:t>
      </w:r>
    </w:p>
    <w:p w:rsidR="006B6750" w:rsidRPr="00507FEC" w:rsidRDefault="006B6750" w:rsidP="006B6750">
      <w:pPr>
        <w:shd w:val="clear" w:color="auto" w:fill="FFFFFF"/>
        <w:ind w:left="66" w:firstLine="654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>8.1. Sposoby oceny</w:t>
      </w:r>
    </w:p>
    <w:p w:rsidR="006B6750" w:rsidRPr="00507FEC" w:rsidRDefault="006B6750" w:rsidP="006B6750">
      <w:pPr>
        <w:ind w:left="1440" w:firstLine="720"/>
        <w:rPr>
          <w:rFonts w:ascii="Calibri" w:hAnsi="Calibri"/>
          <w:b/>
          <w:sz w:val="24"/>
          <w:szCs w:val="24"/>
        </w:rPr>
      </w:pPr>
      <w:r w:rsidRPr="00507FEC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6B6750" w:rsidRPr="00507FEC" w:rsidTr="00AF3B0E">
        <w:trPr>
          <w:jc w:val="center"/>
        </w:trPr>
        <w:tc>
          <w:tcPr>
            <w:tcW w:w="959" w:type="dxa"/>
            <w:shd w:val="clear" w:color="auto" w:fill="auto"/>
          </w:tcPr>
          <w:p w:rsidR="006B6750" w:rsidRPr="00507FEC" w:rsidRDefault="006B6750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shd w:val="clear" w:color="auto" w:fill="auto"/>
          </w:tcPr>
          <w:p w:rsidR="006B6750" w:rsidRPr="00507FEC" w:rsidRDefault="006B6750" w:rsidP="00AF3B0E">
            <w:pPr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Kolokwium nr 1</w:t>
            </w:r>
          </w:p>
        </w:tc>
      </w:tr>
      <w:tr w:rsidR="006B6750" w:rsidRPr="00507FEC" w:rsidTr="00AF3B0E">
        <w:trPr>
          <w:jc w:val="center"/>
        </w:trPr>
        <w:tc>
          <w:tcPr>
            <w:tcW w:w="959" w:type="dxa"/>
            <w:shd w:val="clear" w:color="auto" w:fill="auto"/>
          </w:tcPr>
          <w:p w:rsidR="006B6750" w:rsidRPr="00507FEC" w:rsidRDefault="006B6750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shd w:val="clear" w:color="auto" w:fill="auto"/>
          </w:tcPr>
          <w:p w:rsidR="006B6750" w:rsidRPr="00507FEC" w:rsidRDefault="006B6750" w:rsidP="00AF3B0E">
            <w:pPr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Kolokwium nr 2</w:t>
            </w:r>
          </w:p>
        </w:tc>
      </w:tr>
    </w:tbl>
    <w:p w:rsidR="006B6750" w:rsidRPr="00507FEC" w:rsidRDefault="006B6750" w:rsidP="006B6750">
      <w:pPr>
        <w:rPr>
          <w:rFonts w:ascii="Calibri" w:hAnsi="Calibri"/>
          <w:b/>
          <w:sz w:val="24"/>
          <w:szCs w:val="24"/>
        </w:rPr>
      </w:pPr>
    </w:p>
    <w:p w:rsidR="006B6750" w:rsidRPr="00507FEC" w:rsidRDefault="006B6750" w:rsidP="006B6750">
      <w:pPr>
        <w:ind w:left="1440" w:firstLine="720"/>
        <w:rPr>
          <w:rFonts w:ascii="Calibri" w:hAnsi="Calibri"/>
          <w:b/>
          <w:sz w:val="24"/>
          <w:szCs w:val="24"/>
        </w:rPr>
      </w:pPr>
      <w:r w:rsidRPr="00507FEC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6B6750" w:rsidRPr="00507FEC" w:rsidTr="00AF3B0E">
        <w:trPr>
          <w:jc w:val="center"/>
        </w:trPr>
        <w:tc>
          <w:tcPr>
            <w:tcW w:w="959" w:type="dxa"/>
            <w:shd w:val="clear" w:color="auto" w:fill="auto"/>
          </w:tcPr>
          <w:p w:rsidR="006B6750" w:rsidRPr="00507FEC" w:rsidRDefault="006B6750" w:rsidP="00AF3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shd w:val="clear" w:color="auto" w:fill="auto"/>
          </w:tcPr>
          <w:p w:rsidR="006B6750" w:rsidRPr="00507FEC" w:rsidRDefault="006B6750" w:rsidP="00AF3B0E">
            <w:pPr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Zaliczenie ćwiczeń w semestrze VI na podstawie wyników kolokwiów</w:t>
            </w:r>
          </w:p>
          <w:p w:rsidR="006B6750" w:rsidRPr="00507FEC" w:rsidRDefault="006B6750" w:rsidP="00AF3B0E">
            <w:pPr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(średnia zwykła F1+F2)</w:t>
            </w:r>
          </w:p>
        </w:tc>
      </w:tr>
    </w:tbl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>8.2. Kryteria oceny</w:t>
      </w: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843"/>
        <w:gridCol w:w="1984"/>
      </w:tblGrid>
      <w:tr w:rsidR="006B6750" w:rsidRPr="00507FEC" w:rsidTr="00AF3B0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507FEC">
              <w:rPr>
                <w:rFonts w:ascii="Calibri" w:hAnsi="Calibri" w:cs="Calibri"/>
                <w:kern w:val="24"/>
                <w:sz w:val="22"/>
                <w:szCs w:val="22"/>
              </w:rPr>
              <w:t xml:space="preserve">Efekt </w:t>
            </w:r>
            <w:proofErr w:type="spellStart"/>
            <w:r w:rsidRPr="00507FEC">
              <w:rPr>
                <w:rFonts w:ascii="Calibri" w:hAnsi="Calibri" w:cs="Calibri"/>
                <w:kern w:val="24"/>
                <w:sz w:val="22"/>
                <w:szCs w:val="22"/>
              </w:rPr>
              <w:t>kształ-cenia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Na ocenę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Na ocenę 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Na ocenę 5</w:t>
            </w:r>
          </w:p>
        </w:tc>
      </w:tr>
      <w:tr w:rsidR="006B6750" w:rsidRPr="00507FEC" w:rsidTr="00AF3B0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  <w:p w:rsidR="006B6750" w:rsidRPr="00507FEC" w:rsidRDefault="006B6750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6B6750" w:rsidRPr="00507FEC" w:rsidRDefault="006B6750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6B6750" w:rsidRPr="00507FEC" w:rsidRDefault="006B6750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6B6750" w:rsidRPr="00507FEC" w:rsidRDefault="006B6750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6B6750" w:rsidRPr="00507FEC" w:rsidRDefault="006B6750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6B6750" w:rsidRPr="00507FEC" w:rsidRDefault="006B6750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6B6750" w:rsidRPr="00507FEC" w:rsidRDefault="006B6750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  <w:p w:rsidR="006B6750" w:rsidRPr="00507FEC" w:rsidRDefault="006B6750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6B6750" w:rsidRPr="00507FEC" w:rsidRDefault="006B6750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6B6750" w:rsidRPr="00507FEC" w:rsidRDefault="006B6750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6B6750" w:rsidRPr="00507FEC" w:rsidRDefault="006B6750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6B6750" w:rsidRPr="00507FEC" w:rsidRDefault="006B6750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6B6750" w:rsidRPr="00507FEC" w:rsidRDefault="006B6750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  <w:p w:rsidR="006B6750" w:rsidRPr="00507FEC" w:rsidRDefault="006B6750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6B6750" w:rsidRPr="00507FEC" w:rsidRDefault="006B6750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6B6750" w:rsidRPr="00507FEC" w:rsidRDefault="006B6750" w:rsidP="00AF3B0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poprawnie interpretuje sens tłumaczonych pojęć i wyrażeń.</w:t>
            </w:r>
          </w:p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poprawnie tłumaczy na drugi język pojęcia i frazy tekstu specjalistycznego w języku wyjściowym.</w:t>
            </w:r>
          </w:p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poprawnie stosuje zasady dyskursu i stylu stosownie do dziedziny tekstu.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trafnie interpretuje sens tłumaczonych pojęć i wyrażeń.</w:t>
            </w:r>
          </w:p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trafnie tłumaczy na drugi język pojęcia i frazy tekstu specjalistycznego w języku wyjściowym.</w:t>
            </w:r>
          </w:p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z wyczuciem stosuje zasady dyskursu i stylu stosownie do dziedziny tekstu.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znakomicie interpretuje sens tłumaczonych pojęć i wyrażeń.</w:t>
            </w:r>
          </w:p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znakomicie tłumaczy na drugi język pojęcia i frazy tekstu specjalistycznego w języku wyjściowym.</w:t>
            </w:r>
          </w:p>
          <w:p w:rsidR="006B6750" w:rsidRPr="00507FEC" w:rsidRDefault="006B6750" w:rsidP="00AF3B0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doskonale stosuje zasady dyskursu i stylu stosownie do dziedziny tekstu.</w:t>
            </w:r>
          </w:p>
        </w:tc>
      </w:tr>
    </w:tbl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  <w:lang w:val="en-GB"/>
        </w:rPr>
      </w:pPr>
      <w:r w:rsidRPr="00507FEC">
        <w:rPr>
          <w:rFonts w:ascii="Calibri" w:hAnsi="Calibri" w:cs="Calibri"/>
          <w:b/>
          <w:kern w:val="24"/>
          <w:sz w:val="24"/>
          <w:szCs w:val="24"/>
          <w:lang w:val="en-GB"/>
        </w:rPr>
        <w:t xml:space="preserve">9. </w:t>
      </w:r>
      <w:proofErr w:type="spellStart"/>
      <w:r w:rsidRPr="00507FEC">
        <w:rPr>
          <w:rFonts w:ascii="Calibri" w:hAnsi="Calibri" w:cs="Calibri"/>
          <w:b/>
          <w:kern w:val="24"/>
          <w:sz w:val="24"/>
          <w:szCs w:val="24"/>
          <w:lang w:val="en-GB"/>
        </w:rPr>
        <w:t>Literatura</w:t>
      </w:r>
      <w:proofErr w:type="spellEnd"/>
      <w:r w:rsidRPr="00507FEC">
        <w:rPr>
          <w:rFonts w:ascii="Calibri" w:hAnsi="Calibri" w:cs="Calibri"/>
          <w:b/>
          <w:kern w:val="24"/>
          <w:sz w:val="24"/>
          <w:szCs w:val="24"/>
          <w:lang w:val="en-GB"/>
        </w:rPr>
        <w:t xml:space="preserve"> </w:t>
      </w:r>
      <w:proofErr w:type="spellStart"/>
      <w:r w:rsidRPr="00507FEC">
        <w:rPr>
          <w:rFonts w:ascii="Calibri" w:hAnsi="Calibri" w:cs="Calibri"/>
          <w:b/>
          <w:kern w:val="24"/>
          <w:sz w:val="24"/>
          <w:szCs w:val="24"/>
          <w:lang w:val="en-GB"/>
        </w:rPr>
        <w:t>podstawowa</w:t>
      </w:r>
      <w:proofErr w:type="spellEnd"/>
      <w:r w:rsidRPr="00507FEC">
        <w:rPr>
          <w:rFonts w:ascii="Calibri" w:hAnsi="Calibri" w:cs="Calibri"/>
          <w:b/>
          <w:kern w:val="24"/>
          <w:sz w:val="24"/>
          <w:szCs w:val="24"/>
          <w:lang w:val="en-GB"/>
        </w:rPr>
        <w:t xml:space="preserve"> </w:t>
      </w:r>
      <w:proofErr w:type="spellStart"/>
      <w:r w:rsidRPr="00507FEC">
        <w:rPr>
          <w:rFonts w:ascii="Calibri" w:hAnsi="Calibri" w:cs="Calibri"/>
          <w:b/>
          <w:kern w:val="24"/>
          <w:sz w:val="24"/>
          <w:szCs w:val="24"/>
          <w:lang w:val="en-GB"/>
        </w:rPr>
        <w:t>i</w:t>
      </w:r>
      <w:proofErr w:type="spellEnd"/>
      <w:r w:rsidRPr="00507FEC">
        <w:rPr>
          <w:rFonts w:ascii="Calibri" w:hAnsi="Calibri" w:cs="Calibri"/>
          <w:b/>
          <w:kern w:val="24"/>
          <w:sz w:val="24"/>
          <w:szCs w:val="24"/>
          <w:lang w:val="en-GB"/>
        </w:rPr>
        <w:t xml:space="preserve"> </w:t>
      </w:r>
      <w:proofErr w:type="spellStart"/>
      <w:r w:rsidRPr="00507FEC">
        <w:rPr>
          <w:rFonts w:ascii="Calibri" w:hAnsi="Calibri" w:cs="Calibri"/>
          <w:b/>
          <w:kern w:val="24"/>
          <w:sz w:val="24"/>
          <w:szCs w:val="24"/>
          <w:lang w:val="en-GB"/>
        </w:rPr>
        <w:t>uzupełniająca</w:t>
      </w:r>
      <w:proofErr w:type="spellEnd"/>
    </w:p>
    <w:p w:rsidR="006B6750" w:rsidRPr="00507FEC" w:rsidRDefault="006B6750" w:rsidP="006B6750">
      <w:pPr>
        <w:rPr>
          <w:rFonts w:ascii="Book Antiqua" w:hAnsi="Book Antiqua"/>
          <w:b/>
          <w:sz w:val="24"/>
          <w:lang w:val="en-GB"/>
        </w:rPr>
      </w:pPr>
      <w:r w:rsidRPr="00507FEC">
        <w:rPr>
          <w:rFonts w:ascii="Book Antiqua" w:hAnsi="Book Antiqua"/>
          <w:b/>
          <w:sz w:val="24"/>
          <w:lang w:val="en-GB"/>
        </w:rPr>
        <w:t xml:space="preserve">                                       </w:t>
      </w:r>
    </w:p>
    <w:p w:rsidR="006B6750" w:rsidRPr="00507FEC" w:rsidRDefault="006B6750" w:rsidP="006B6750">
      <w:pPr>
        <w:widowControl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proofErr w:type="spellStart"/>
      <w:r w:rsidRPr="00507FE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Cabré</w:t>
      </w:r>
      <w:proofErr w:type="spellEnd"/>
      <w:r w:rsidRPr="00507FE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, T. (1999) </w:t>
      </w:r>
      <w:r w:rsidRPr="00507FEC">
        <w:rPr>
          <w:rFonts w:ascii="Times New Roman" w:eastAsiaTheme="minorHAnsi" w:hAnsi="Times New Roman" w:cs="Times New Roman"/>
          <w:i/>
          <w:iCs/>
          <w:sz w:val="24"/>
          <w:szCs w:val="24"/>
          <w:lang w:val="en-GB" w:eastAsia="en-US"/>
        </w:rPr>
        <w:t xml:space="preserve">Terminology: Theory, Methods and Applications. </w:t>
      </w:r>
      <w:r w:rsidRPr="00507FE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Amsterdam/Philadelphia: </w:t>
      </w:r>
    </w:p>
    <w:p w:rsidR="006B6750" w:rsidRPr="00507FEC" w:rsidRDefault="006B6750" w:rsidP="006B6750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 w:rsidRPr="00507FE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John </w:t>
      </w:r>
      <w:proofErr w:type="spellStart"/>
      <w:r w:rsidRPr="00507FE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Benjamins</w:t>
      </w:r>
      <w:proofErr w:type="spellEnd"/>
      <w:r w:rsidRPr="00507FE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Publishing Company.</w:t>
      </w:r>
    </w:p>
    <w:p w:rsidR="006B6750" w:rsidRPr="00507FEC" w:rsidRDefault="006B6750" w:rsidP="006B6750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7FE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Sager, J.C. (1990) </w:t>
      </w:r>
      <w:r w:rsidRPr="00507FEC">
        <w:rPr>
          <w:rFonts w:ascii="Times New Roman" w:eastAsiaTheme="minorHAnsi" w:hAnsi="Times New Roman" w:cs="Times New Roman"/>
          <w:i/>
          <w:iCs/>
          <w:sz w:val="24"/>
          <w:szCs w:val="24"/>
          <w:lang w:val="en-GB" w:eastAsia="en-US"/>
        </w:rPr>
        <w:t>A Practical Course in Terminology Processing</w:t>
      </w:r>
      <w:r w:rsidRPr="00507FE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. </w:t>
      </w:r>
      <w:r w:rsidRPr="00507F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Amsterdam/Philadelphia: </w:t>
      </w:r>
    </w:p>
    <w:p w:rsidR="006B6750" w:rsidRPr="00507FEC" w:rsidRDefault="006B6750" w:rsidP="006B6750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7F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John </w:t>
      </w:r>
      <w:proofErr w:type="spellStart"/>
      <w:r w:rsidRPr="00507FEC">
        <w:rPr>
          <w:rFonts w:ascii="Times New Roman" w:eastAsiaTheme="minorHAnsi" w:hAnsi="Times New Roman" w:cs="Times New Roman"/>
          <w:sz w:val="24"/>
          <w:szCs w:val="24"/>
          <w:lang w:eastAsia="en-US"/>
        </w:rPr>
        <w:t>Benjamins</w:t>
      </w:r>
      <w:proofErr w:type="spellEnd"/>
      <w:r w:rsidRPr="00507F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07FEC">
        <w:rPr>
          <w:rFonts w:ascii="Times New Roman" w:eastAsiaTheme="minorHAnsi" w:hAnsi="Times New Roman" w:cs="Times New Roman"/>
          <w:sz w:val="24"/>
          <w:szCs w:val="24"/>
          <w:lang w:eastAsia="en-US"/>
        </w:rPr>
        <w:t>Publishing</w:t>
      </w:r>
      <w:proofErr w:type="spellEnd"/>
      <w:r w:rsidRPr="00507F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Company.</w:t>
      </w:r>
    </w:p>
    <w:p w:rsidR="006B6750" w:rsidRPr="00507FEC" w:rsidRDefault="006B6750" w:rsidP="006B6750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7FEC">
        <w:rPr>
          <w:rFonts w:ascii="Times New Roman" w:eastAsiaTheme="minorHAnsi" w:hAnsi="Times New Roman" w:cs="Times New Roman"/>
          <w:sz w:val="24"/>
          <w:szCs w:val="24"/>
          <w:lang w:eastAsia="en-US"/>
        </w:rPr>
        <w:t>Słowniki specjalistyczne</w:t>
      </w:r>
    </w:p>
    <w:p w:rsidR="006B6750" w:rsidRPr="00507FEC" w:rsidRDefault="006B6750" w:rsidP="006B6750">
      <w:pPr>
        <w:widowControl/>
        <w:autoSpaceDE/>
        <w:autoSpaceDN/>
        <w:adjustRightInd/>
        <w:rPr>
          <w:rFonts w:ascii="Book Antiqua" w:hAnsi="Book Antiqua"/>
          <w:sz w:val="24"/>
          <w:szCs w:val="24"/>
        </w:rPr>
      </w:pPr>
      <w:r w:rsidRPr="00507FEC">
        <w:rPr>
          <w:rFonts w:ascii="Times New Roman" w:eastAsiaTheme="minorHAnsi" w:hAnsi="Times New Roman" w:cs="Times New Roman"/>
          <w:sz w:val="24"/>
          <w:szCs w:val="24"/>
          <w:lang w:eastAsia="en-US"/>
        </w:rPr>
        <w:t>Różnorodne źródła internetowe</w:t>
      </w:r>
    </w:p>
    <w:p w:rsidR="006B6750" w:rsidRDefault="006B6750" w:rsidP="006B6750">
      <w:pPr>
        <w:widowControl/>
        <w:autoSpaceDE/>
        <w:autoSpaceDN/>
        <w:adjustRightInd/>
        <w:rPr>
          <w:rFonts w:ascii="Book Antiqua" w:hAnsi="Book Antiqua"/>
          <w:sz w:val="24"/>
        </w:rPr>
      </w:pPr>
    </w:p>
    <w:p w:rsidR="006B6750" w:rsidRPr="00507FEC" w:rsidRDefault="006B6750" w:rsidP="006B6750">
      <w:pPr>
        <w:widowControl/>
        <w:autoSpaceDE/>
        <w:autoSpaceDN/>
        <w:adjustRightInd/>
        <w:rPr>
          <w:rFonts w:ascii="Book Antiqua" w:hAnsi="Book Antiqua"/>
          <w:sz w:val="24"/>
        </w:rPr>
      </w:pPr>
    </w:p>
    <w:p w:rsidR="006B6750" w:rsidRPr="00507FEC" w:rsidRDefault="006B6750" w:rsidP="006B6750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lastRenderedPageBreak/>
        <w:t>10. Nakład pracy studenta - bilans punktów ECTS (zestawienie obligatoryjne)</w:t>
      </w:r>
    </w:p>
    <w:tbl>
      <w:tblPr>
        <w:tblW w:w="0" w:type="auto"/>
        <w:jc w:val="center"/>
        <w:tblInd w:w="-69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510"/>
        <w:gridCol w:w="2819"/>
      </w:tblGrid>
      <w:tr w:rsidR="006B6750" w:rsidRPr="00507FEC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Obciążenie studenta</w:t>
            </w:r>
          </w:p>
        </w:tc>
      </w:tr>
      <w:tr w:rsidR="006B6750" w:rsidRPr="00507FEC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Udział w wykładach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6B6750" w:rsidRPr="00507FEC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6B6750" w:rsidRPr="00507FEC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30 h*</w:t>
            </w:r>
          </w:p>
        </w:tc>
      </w:tr>
      <w:tr w:rsidR="006B6750" w:rsidRPr="00507FEC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6B6750" w:rsidRPr="00507FEC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6B6750" w:rsidRPr="00507FEC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6B6750" w:rsidRPr="00507FEC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45 min.</w:t>
            </w:r>
          </w:p>
        </w:tc>
      </w:tr>
      <w:tr w:rsidR="006B6750" w:rsidRPr="00507FEC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</w:p>
        </w:tc>
      </w:tr>
      <w:tr w:rsidR="006B6750" w:rsidRPr="00507FEC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</w:p>
        </w:tc>
      </w:tr>
      <w:tr w:rsidR="006B6750" w:rsidRPr="00507FEC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  <w:tr w:rsidR="006B6750" w:rsidRPr="00507FEC" w:rsidTr="00AF3B0E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50" w:rsidRPr="00507FEC" w:rsidRDefault="006B6750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</w:tbl>
    <w:p w:rsidR="006B6750" w:rsidRPr="00507FEC" w:rsidRDefault="006B6750" w:rsidP="006B6750">
      <w:pPr>
        <w:shd w:val="clear" w:color="auto" w:fill="FFFFFF"/>
        <w:ind w:firstLine="720"/>
        <w:jc w:val="both"/>
        <w:rPr>
          <w:rFonts w:ascii="Calibri" w:hAnsi="Calibri" w:cs="Calibri"/>
          <w:kern w:val="24"/>
          <w:sz w:val="24"/>
          <w:szCs w:val="24"/>
        </w:rPr>
      </w:pP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 w:cs="Calibri"/>
          <w:kern w:val="24"/>
          <w:sz w:val="24"/>
          <w:szCs w:val="24"/>
        </w:rPr>
        <w:t xml:space="preserve">                      </w:t>
      </w:r>
      <w:r w:rsidRPr="00507FEC">
        <w:rPr>
          <w:rFonts w:ascii="Calibri" w:hAnsi="Calibri" w:cs="Calibri"/>
          <w:b/>
          <w:kern w:val="24"/>
          <w:sz w:val="24"/>
          <w:szCs w:val="24"/>
        </w:rPr>
        <w:t>Nakład pracy studenta</w:t>
      </w:r>
      <w:r w:rsidRPr="00507FEC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b/>
          <w:iCs/>
          <w:kern w:val="24"/>
          <w:sz w:val="24"/>
          <w:szCs w:val="24"/>
        </w:rPr>
      </w:pPr>
      <w:r w:rsidRPr="00507FEC">
        <w:rPr>
          <w:rFonts w:ascii="Calibri" w:hAnsi="Calibri" w:cs="Calibri"/>
          <w:b/>
          <w:iCs/>
          <w:kern w:val="24"/>
          <w:sz w:val="24"/>
          <w:szCs w:val="24"/>
        </w:rPr>
        <w:t xml:space="preserve">Zajęcia z bezpośrednim udziałem prowadzącego (tzw. kontaktowe): </w:t>
      </w: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507FEC">
        <w:rPr>
          <w:rFonts w:ascii="Calibri" w:hAnsi="Calibri" w:cs="Calibri"/>
          <w:iCs/>
          <w:kern w:val="24"/>
          <w:sz w:val="24"/>
          <w:szCs w:val="24"/>
        </w:rPr>
        <w:t>- elementy wykładu z prezentacją graficzną, wprowadzającego nowe zagadnienia i poprzedzającego praktyczne ćwiczenia aktywnie angażujące studentów.</w:t>
      </w: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507FEC">
        <w:rPr>
          <w:rFonts w:ascii="Calibri" w:hAnsi="Calibri" w:cs="Calibri"/>
          <w:iCs/>
          <w:kern w:val="24"/>
          <w:sz w:val="24"/>
          <w:szCs w:val="24"/>
        </w:rPr>
        <w:t>- właściwe ćwiczenia prowadzone raz na tydzień w wymiarze 90 min (</w:t>
      </w:r>
      <w:proofErr w:type="spellStart"/>
      <w:r w:rsidRPr="00507FEC">
        <w:rPr>
          <w:rFonts w:ascii="Calibri" w:hAnsi="Calibri" w:cs="Calibri"/>
          <w:iCs/>
          <w:kern w:val="24"/>
          <w:sz w:val="24"/>
          <w:szCs w:val="24"/>
        </w:rPr>
        <w:t>Ćw</w:t>
      </w:r>
      <w:proofErr w:type="spellEnd"/>
      <w:r w:rsidRPr="00507FEC">
        <w:rPr>
          <w:rFonts w:ascii="Calibri" w:hAnsi="Calibri" w:cs="Calibri"/>
          <w:iCs/>
          <w:kern w:val="24"/>
          <w:sz w:val="24"/>
          <w:szCs w:val="24"/>
        </w:rPr>
        <w:t xml:space="preserve">); </w:t>
      </w: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507FEC">
        <w:rPr>
          <w:rFonts w:ascii="Calibri" w:hAnsi="Calibri" w:cs="Calibri"/>
          <w:iCs/>
          <w:kern w:val="24"/>
          <w:sz w:val="24"/>
          <w:szCs w:val="24"/>
        </w:rPr>
        <w:t xml:space="preserve">  praca nad wybranymi tekstami.</w:t>
      </w: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507FEC">
        <w:rPr>
          <w:rFonts w:ascii="Calibri" w:hAnsi="Calibri" w:cs="Calibri"/>
          <w:iCs/>
          <w:kern w:val="24"/>
          <w:sz w:val="24"/>
          <w:szCs w:val="24"/>
        </w:rPr>
        <w:t xml:space="preserve">- student może uczestniczyć w prowadzonych co tydzień w wymiarze 45 min </w:t>
      </w:r>
      <w:r w:rsidRPr="00507FEC">
        <w:rPr>
          <w:rFonts w:ascii="Calibri" w:hAnsi="Calibri" w:cs="Calibri"/>
          <w:b/>
          <w:iCs/>
          <w:kern w:val="24"/>
          <w:sz w:val="24"/>
          <w:szCs w:val="24"/>
        </w:rPr>
        <w:t>konsultacjach</w:t>
      </w:r>
      <w:r w:rsidRPr="00507FEC">
        <w:rPr>
          <w:rFonts w:ascii="Calibri" w:hAnsi="Calibri" w:cs="Calibri"/>
          <w:iCs/>
          <w:kern w:val="24"/>
          <w:sz w:val="24"/>
          <w:szCs w:val="24"/>
        </w:rPr>
        <w:t xml:space="preserve">. Średnio na 1 studenta wypada semestralnie  </w:t>
      </w:r>
      <w:r w:rsidRPr="00507FEC">
        <w:rPr>
          <w:rFonts w:ascii="Calibri" w:hAnsi="Calibri" w:cs="Calibri"/>
          <w:b/>
          <w:iCs/>
          <w:kern w:val="24"/>
          <w:sz w:val="24"/>
          <w:szCs w:val="24"/>
        </w:rPr>
        <w:t>20 min</w:t>
      </w:r>
      <w:r w:rsidRPr="00507FEC">
        <w:rPr>
          <w:rFonts w:ascii="Calibri" w:hAnsi="Calibri" w:cs="Calibri"/>
          <w:iCs/>
          <w:kern w:val="24"/>
          <w:sz w:val="24"/>
          <w:szCs w:val="24"/>
        </w:rPr>
        <w:t xml:space="preserve">  </w:t>
      </w: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 w:cs="Calibri"/>
          <w:kern w:val="24"/>
          <w:sz w:val="24"/>
          <w:szCs w:val="24"/>
        </w:rPr>
        <w:t xml:space="preserve">- zaliczenie semestralne – średnio na studenta </w:t>
      </w:r>
      <w:r w:rsidRPr="00507FEC">
        <w:rPr>
          <w:rFonts w:ascii="Calibri" w:hAnsi="Calibri" w:cs="Calibri"/>
          <w:b/>
          <w:kern w:val="24"/>
          <w:sz w:val="24"/>
          <w:szCs w:val="24"/>
        </w:rPr>
        <w:t>20 min</w:t>
      </w:r>
      <w:r w:rsidRPr="00507FEC">
        <w:rPr>
          <w:rFonts w:ascii="Calibri" w:hAnsi="Calibri" w:cs="Calibri"/>
          <w:kern w:val="24"/>
          <w:sz w:val="24"/>
          <w:szCs w:val="24"/>
        </w:rPr>
        <w:t xml:space="preserve">/semestr; </w:t>
      </w: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 w:cs="Calibri"/>
          <w:kern w:val="24"/>
          <w:sz w:val="24"/>
          <w:szCs w:val="24"/>
        </w:rPr>
        <w:t xml:space="preserve">Razem zajęcia kontaktowe: </w:t>
      </w:r>
      <w:r w:rsidRPr="00507FEC">
        <w:rPr>
          <w:rFonts w:ascii="Calibri" w:hAnsi="Calibri" w:cs="Calibri"/>
          <w:b/>
          <w:kern w:val="24"/>
          <w:sz w:val="24"/>
          <w:szCs w:val="24"/>
        </w:rPr>
        <w:t>30 godz.</w:t>
      </w:r>
      <w:r w:rsidRPr="00507FEC">
        <w:rPr>
          <w:rFonts w:ascii="Calibri" w:hAnsi="Calibri" w:cs="Calibri"/>
          <w:kern w:val="24"/>
          <w:sz w:val="24"/>
          <w:szCs w:val="24"/>
        </w:rPr>
        <w:t xml:space="preserve"> </w:t>
      </w:r>
      <w:r w:rsidRPr="00507FEC">
        <w:rPr>
          <w:rFonts w:ascii="Calibri" w:hAnsi="Calibri" w:cs="Calibri"/>
          <w:b/>
          <w:kern w:val="24"/>
          <w:sz w:val="24"/>
          <w:szCs w:val="24"/>
        </w:rPr>
        <w:t>20 min</w:t>
      </w:r>
      <w:r w:rsidRPr="00507FEC">
        <w:rPr>
          <w:rFonts w:ascii="Calibri" w:hAnsi="Calibri" w:cs="Calibri"/>
          <w:kern w:val="24"/>
          <w:sz w:val="24"/>
          <w:szCs w:val="24"/>
        </w:rPr>
        <w:t xml:space="preserve">.   </w:t>
      </w: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>Praca samodzielna studenta</w:t>
      </w:r>
      <w:r w:rsidRPr="00507FEC">
        <w:rPr>
          <w:rFonts w:ascii="Calibri" w:hAnsi="Calibri" w:cs="Calibri"/>
          <w:kern w:val="24"/>
          <w:sz w:val="24"/>
          <w:szCs w:val="24"/>
        </w:rPr>
        <w:t xml:space="preserve">:  </w:t>
      </w: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 w:cs="Calibri"/>
          <w:kern w:val="24"/>
          <w:sz w:val="24"/>
          <w:szCs w:val="24"/>
        </w:rPr>
        <w:t xml:space="preserve">Przygotowanie do ćwiczeń: -         semestralnie  </w:t>
      </w: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 w:cs="Calibri"/>
          <w:kern w:val="24"/>
          <w:sz w:val="24"/>
          <w:szCs w:val="24"/>
        </w:rPr>
        <w:t xml:space="preserve">Suma godzin -     godz.    min. </w:t>
      </w:r>
      <w:r w:rsidRPr="00507FEC">
        <w:rPr>
          <w:rFonts w:ascii="Calibri" w:hAnsi="Calibri" w:cs="Calibri"/>
          <w:kern w:val="24"/>
          <w:sz w:val="24"/>
          <w:szCs w:val="24"/>
        </w:rPr>
        <w:tab/>
      </w: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 w:cs="Calibri"/>
          <w:kern w:val="24"/>
          <w:sz w:val="24"/>
          <w:szCs w:val="24"/>
        </w:rPr>
        <w:t xml:space="preserve">Liczba punktów ECTS –  </w:t>
      </w:r>
      <w:r>
        <w:rPr>
          <w:rFonts w:ascii="Calibri" w:hAnsi="Calibri" w:cs="Calibri"/>
          <w:kern w:val="24"/>
          <w:sz w:val="24"/>
          <w:szCs w:val="24"/>
        </w:rPr>
        <w:t>2</w:t>
      </w:r>
      <w:r w:rsidRPr="00507FEC">
        <w:rPr>
          <w:rFonts w:ascii="Calibri" w:hAnsi="Calibri" w:cs="Calibri"/>
          <w:kern w:val="24"/>
          <w:sz w:val="24"/>
          <w:szCs w:val="24"/>
        </w:rPr>
        <w:t xml:space="preserve">   , w tym kontaktowe   a praca własna    . </w:t>
      </w: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/>
          <w:b/>
          <w:sz w:val="24"/>
          <w:szCs w:val="24"/>
        </w:rPr>
        <w:t>11. Zatwierdzenie karty przedmiotu do realizacji</w:t>
      </w:r>
      <w:r w:rsidRPr="00507FEC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6B6750" w:rsidRDefault="006B6750" w:rsidP="006B6750">
      <w:pPr>
        <w:shd w:val="clear" w:color="auto" w:fill="FFFFFF"/>
        <w:jc w:val="both"/>
      </w:pPr>
      <w:r>
        <w:rPr>
          <w:rFonts w:ascii="Calibri" w:hAnsi="Calibri" w:cs="Calibri"/>
          <w:kern w:val="24"/>
          <w:sz w:val="24"/>
          <w:szCs w:val="24"/>
        </w:rPr>
        <w:t xml:space="preserve">1. </w:t>
      </w:r>
      <w:r>
        <w:t xml:space="preserve">Odpowiedzialny za przedmiot: dr Jacek </w:t>
      </w:r>
      <w:proofErr w:type="spellStart"/>
      <w:r>
        <w:t>Rachfał</w:t>
      </w:r>
      <w:proofErr w:type="spellEnd"/>
    </w:p>
    <w:p w:rsidR="006B6750" w:rsidRDefault="006B6750" w:rsidP="006B6750">
      <w:pPr>
        <w:shd w:val="clear" w:color="auto" w:fill="FFFFFF"/>
        <w:jc w:val="both"/>
      </w:pPr>
    </w:p>
    <w:p w:rsidR="006B6750" w:rsidRDefault="006B6750" w:rsidP="006B6750">
      <w:pPr>
        <w:shd w:val="clear" w:color="auto" w:fill="FFFFFF"/>
        <w:jc w:val="both"/>
      </w:pPr>
      <w:r>
        <w:rPr>
          <w:rFonts w:ascii="Calibri" w:hAnsi="Calibri" w:cs="Calibri"/>
          <w:kern w:val="24"/>
          <w:sz w:val="24"/>
          <w:szCs w:val="24"/>
        </w:rPr>
        <w:t xml:space="preserve">2. </w:t>
      </w:r>
      <w:r>
        <w:t>Dyrektor Instytutu: dr Jan Zięba</w:t>
      </w:r>
    </w:p>
    <w:p w:rsidR="006B6750" w:rsidRDefault="006B6750" w:rsidP="006B6750">
      <w:pPr>
        <w:shd w:val="clear" w:color="auto" w:fill="FFFFFF"/>
        <w:jc w:val="both"/>
      </w:pPr>
    </w:p>
    <w:p w:rsidR="006B6750" w:rsidRDefault="006B6750" w:rsidP="006B6750">
      <w:r>
        <w:t xml:space="preserve">Przemyśl, 10 listopada 2018 </w:t>
      </w:r>
      <w:r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6B6750" w:rsidRDefault="006B6750" w:rsidP="006B6750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6B6750" w:rsidRPr="00507FEC" w:rsidRDefault="006B6750" w:rsidP="006B6750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6B6750" w:rsidRDefault="006B6750" w:rsidP="006B6750"/>
    <w:p w:rsidR="00F03E3B" w:rsidRDefault="00F03E3B"/>
    <w:sectPr w:rsidR="00F03E3B" w:rsidSect="001A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65A8D"/>
    <w:multiLevelType w:val="hybridMultilevel"/>
    <w:tmpl w:val="7E5270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750"/>
    <w:rsid w:val="005E58C7"/>
    <w:rsid w:val="006B6750"/>
    <w:rsid w:val="00847F8A"/>
    <w:rsid w:val="00F0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881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2019-01-31T17:54:00Z</dcterms:created>
  <dcterms:modified xsi:type="dcterms:W3CDTF">2019-01-31T22:17:00Z</dcterms:modified>
</cp:coreProperties>
</file>