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3F2E17" w:rsidRPr="003848C1" w:rsidTr="0075787E">
        <w:trPr>
          <w:trHeight w:hRule="exact" w:val="564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3F2E17" w:rsidRPr="003848C1" w:rsidRDefault="0075787E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:rsidTr="0075787E">
        <w:trPr>
          <w:trHeight w:val="53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:rsidTr="0075787E">
        <w:trPr>
          <w:trHeight w:val="559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3F2E17" w:rsidRPr="003848C1" w:rsidRDefault="00076014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Beata Żywicka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:rsidR="0075787E" w:rsidRPr="003848C1" w:rsidRDefault="00076014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Beata Żywicka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:rsidTr="0075787E">
        <w:trPr>
          <w:jc w:val="center"/>
        </w:trPr>
        <w:tc>
          <w:tcPr>
            <w:tcW w:w="106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:rsidTr="0075787E">
        <w:trPr>
          <w:jc w:val="center"/>
        </w:trPr>
        <w:tc>
          <w:tcPr>
            <w:tcW w:w="106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4. Wymagania wstępne w zakresie wiedzy, umiejętności i innych kompetencji</w:t>
      </w:r>
    </w:p>
    <w:p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87"/>
        <w:gridCol w:w="2551"/>
      </w:tblGrid>
      <w:tr w:rsidR="003F2E17" w:rsidRPr="003848C1" w:rsidTr="0094395A"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:rsidTr="0094395A">
        <w:trPr>
          <w:trHeight w:val="397"/>
        </w:trPr>
        <w:tc>
          <w:tcPr>
            <w:tcW w:w="851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3F2E17" w:rsidRPr="003848C1" w:rsidTr="00F83093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:rsidTr="0094395A">
        <w:tc>
          <w:tcPr>
            <w:tcW w:w="81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:rsidTr="0094395A">
        <w:tc>
          <w:tcPr>
            <w:tcW w:w="81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bookmarkStart w:id="0" w:name="_GoBack"/>
      <w:bookmarkEnd w:id="0"/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lastRenderedPageBreak/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Merge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4746"/>
      </w:tblGrid>
      <w:tr w:rsidR="003F2E17" w:rsidRPr="003848C1" w:rsidTr="0094395A"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:rsidTr="0094395A"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Efekt kształcenia (przedmiotu)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 xml:space="preserve">, pod red. Zbigniewa </w:t>
      </w:r>
      <w:proofErr w:type="spellStart"/>
      <w:r w:rsidRPr="003848C1">
        <w:rPr>
          <w:rFonts w:ascii="Times New Roman" w:hAnsi="Times New Roman" w:cs="Times New Roman"/>
          <w:bCs/>
        </w:rPr>
        <w:t>Nęckiego</w:t>
      </w:r>
      <w:proofErr w:type="spellEnd"/>
      <w:r w:rsidRPr="003848C1">
        <w:rPr>
          <w:rFonts w:ascii="Times New Roman" w:hAnsi="Times New Roman" w:cs="Times New Roman"/>
          <w:bCs/>
        </w:rPr>
        <w:t xml:space="preserve">, Klaudii Błaszczyk, Romana </w:t>
      </w:r>
      <w:proofErr w:type="spellStart"/>
      <w:r w:rsidRPr="003848C1">
        <w:rPr>
          <w:rFonts w:ascii="Times New Roman" w:hAnsi="Times New Roman" w:cs="Times New Roman"/>
          <w:bCs/>
        </w:rPr>
        <w:t>Uździckiego</w:t>
      </w:r>
      <w:proofErr w:type="spellEnd"/>
      <w:r w:rsidRPr="003848C1">
        <w:rPr>
          <w:rFonts w:ascii="Times New Roman" w:hAnsi="Times New Roman" w:cs="Times New Roman"/>
          <w:bCs/>
        </w:rPr>
        <w:t>, Toruń 2009.</w:t>
      </w:r>
    </w:p>
    <w:p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Leathers</w:t>
      </w:r>
      <w:proofErr w:type="spellEnd"/>
      <w:r w:rsidRPr="003848C1">
        <w:rPr>
          <w:rFonts w:ascii="Times New Roman" w:hAnsi="Times New Roman" w:cs="Times New Roman"/>
          <w:bCs/>
        </w:rPr>
        <w:t xml:space="preserve">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 xml:space="preserve">, przekł. Magdalena Trzcińska ; red. nauk. Zbigniew </w:t>
      </w:r>
      <w:proofErr w:type="spellStart"/>
      <w:r w:rsidRPr="003848C1">
        <w:rPr>
          <w:rFonts w:ascii="Times New Roman" w:hAnsi="Times New Roman" w:cs="Times New Roman"/>
          <w:bCs/>
        </w:rPr>
        <w:t>Nęcki</w:t>
      </w:r>
      <w:proofErr w:type="spellEnd"/>
      <w:r w:rsidRPr="003848C1">
        <w:rPr>
          <w:rFonts w:ascii="Times New Roman" w:hAnsi="Times New Roman" w:cs="Times New Roman"/>
          <w:bCs/>
        </w:rPr>
        <w:t>, Warszawa, PWN, 2007.</w:t>
      </w:r>
    </w:p>
    <w:p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Marcjanik</w:t>
      </w:r>
      <w:proofErr w:type="spellEnd"/>
      <w:r w:rsidRPr="003848C1">
        <w:rPr>
          <w:rFonts w:ascii="Times New Roman" w:hAnsi="Times New Roman" w:cs="Times New Roman"/>
          <w:bCs/>
        </w:rPr>
        <w:t xml:space="preserve">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 xml:space="preserve">Savoir </w:t>
      </w:r>
      <w:proofErr w:type="spellStart"/>
      <w:r w:rsidRPr="003848C1">
        <w:rPr>
          <w:rFonts w:ascii="Times New Roman" w:hAnsi="Times New Roman" w:cs="Times New Roman"/>
          <w:bCs/>
          <w:i/>
        </w:rPr>
        <w:t>vivre</w:t>
      </w:r>
      <w:proofErr w:type="spellEnd"/>
      <w:r w:rsidRPr="003848C1">
        <w:rPr>
          <w:rFonts w:ascii="Times New Roman" w:hAnsi="Times New Roman" w:cs="Times New Roman"/>
          <w:bCs/>
          <w:i/>
        </w:rPr>
        <w:t xml:space="preserve">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 xml:space="preserve">ABC dobrego mówcy, językowy </w:t>
      </w:r>
      <w:proofErr w:type="spellStart"/>
      <w:r w:rsidRPr="003848C1">
        <w:rPr>
          <w:rFonts w:ascii="Times New Roman" w:hAnsi="Times New Roman" w:cs="Times New Roman"/>
          <w:bCs/>
          <w:i/>
        </w:rPr>
        <w:t>savoir-vivre</w:t>
      </w:r>
      <w:proofErr w:type="spellEnd"/>
      <w:r w:rsidRPr="003848C1">
        <w:rPr>
          <w:rFonts w:ascii="Times New Roman" w:hAnsi="Times New Roman" w:cs="Times New Roman"/>
          <w:bCs/>
          <w:i/>
        </w:rPr>
        <w:t>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Samodzielne przygotowanie do zajęć kształtujących umiejętności </w:t>
            </w:r>
            <w:r w:rsidRPr="003848C1">
              <w:rPr>
                <w:rFonts w:ascii="Times New Roman" w:hAnsi="Times New Roman" w:cs="Times New Roman"/>
                <w:iCs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:rsidR="003F2E17" w:rsidRPr="003848C1" w:rsidRDefault="00076014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Beata Żywicka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ab/>
        <w:t>dr Irena Kozimala</w:t>
      </w: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3F2E17" w:rsidRPr="003848C1" w:rsidRDefault="0034560C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17 września 2019</w:t>
      </w:r>
    </w:p>
    <w:p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6B" w:rsidRDefault="00E77C6B">
      <w:pPr>
        <w:spacing w:after="0" w:line="240" w:lineRule="auto"/>
      </w:pPr>
      <w:r>
        <w:separator/>
      </w:r>
    </w:p>
  </w:endnote>
  <w:endnote w:type="continuationSeparator" w:id="0">
    <w:p w:rsidR="00E77C6B" w:rsidRDefault="00E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A3" w:rsidRDefault="00EE0444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601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33CA3" w:rsidRDefault="00E77C6B" w:rsidP="00686B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6B" w:rsidRDefault="00E77C6B">
      <w:pPr>
        <w:spacing w:after="0" w:line="240" w:lineRule="auto"/>
      </w:pPr>
      <w:r>
        <w:separator/>
      </w:r>
    </w:p>
  </w:footnote>
  <w:footnote w:type="continuationSeparator" w:id="0">
    <w:p w:rsidR="00E77C6B" w:rsidRDefault="00E7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17"/>
    <w:rsid w:val="00076014"/>
    <w:rsid w:val="00096109"/>
    <w:rsid w:val="001061D8"/>
    <w:rsid w:val="002712A9"/>
    <w:rsid w:val="0031735F"/>
    <w:rsid w:val="0034560C"/>
    <w:rsid w:val="003848C1"/>
    <w:rsid w:val="003C3C0F"/>
    <w:rsid w:val="003F2E17"/>
    <w:rsid w:val="00401263"/>
    <w:rsid w:val="004605F9"/>
    <w:rsid w:val="005A651B"/>
    <w:rsid w:val="005E2B92"/>
    <w:rsid w:val="0065641A"/>
    <w:rsid w:val="0075787E"/>
    <w:rsid w:val="00786FCF"/>
    <w:rsid w:val="007E69B5"/>
    <w:rsid w:val="0088053E"/>
    <w:rsid w:val="0095616C"/>
    <w:rsid w:val="009817BE"/>
    <w:rsid w:val="00A31A56"/>
    <w:rsid w:val="00A37D08"/>
    <w:rsid w:val="00A96228"/>
    <w:rsid w:val="00CB5C84"/>
    <w:rsid w:val="00D00DE0"/>
    <w:rsid w:val="00E4256D"/>
    <w:rsid w:val="00E726F8"/>
    <w:rsid w:val="00E77C6B"/>
    <w:rsid w:val="00EE0444"/>
    <w:rsid w:val="00F01112"/>
    <w:rsid w:val="00F478B4"/>
    <w:rsid w:val="00F83093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ELA</cp:lastModifiedBy>
  <cp:revision>9</cp:revision>
  <cp:lastPrinted>2019-10-22T09:31:00Z</cp:lastPrinted>
  <dcterms:created xsi:type="dcterms:W3CDTF">2019-10-23T09:15:00Z</dcterms:created>
  <dcterms:modified xsi:type="dcterms:W3CDTF">2021-03-23T13:42:00Z</dcterms:modified>
</cp:coreProperties>
</file>