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  <w:r>
        <w:rPr>
          <w:rFonts w:ascii="Times New Roman" w:hAnsi="Times New Roman"/>
          <w:bCs/>
          <w:caps/>
          <w:kern w:val="1"/>
          <w:sz w:val="24"/>
          <w:szCs w:val="24"/>
        </w:rPr>
        <w:t>karta ZAJĘĆ (SYLABUS)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I.  Zajęcia i ich usytuowanie w harmonogramie realizacji programu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Cs/>
          <w:iCs/>
          <w:caps/>
          <w:kern w:val="1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971"/>
        <w:gridCol w:w="5697"/>
      </w:tblGrid>
      <w:tr w:rsidR="000F0A27" w:rsidTr="0077350A">
        <w:trPr>
          <w:trHeight w:hRule="exact" w:val="6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Jednostka prowadząca kierunek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77350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Instytut </w:t>
            </w:r>
            <w:r w:rsidR="0077350A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Historii</w:t>
            </w:r>
          </w:p>
        </w:tc>
      </w:tr>
      <w:tr w:rsidR="000F0A27" w:rsidTr="00A07BE7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kierunku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7350A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Historia</w:t>
            </w:r>
          </w:p>
        </w:tc>
      </w:tr>
      <w:tr w:rsidR="000F0A27" w:rsidTr="00A07BE7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Forma prowadzenia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stacjonarne</w:t>
            </w:r>
          </w:p>
        </w:tc>
      </w:tr>
      <w:tr w:rsidR="000F0A27" w:rsidTr="00A07BE7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Profil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praktyczny</w:t>
            </w:r>
          </w:p>
        </w:tc>
      </w:tr>
      <w:tr w:rsidR="000F0A27" w:rsidTr="00A07BE7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Poziom kształcenia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studia I stopnia</w:t>
            </w:r>
          </w:p>
        </w:tc>
      </w:tr>
      <w:tr w:rsidR="000F0A27" w:rsidTr="00985DBC">
        <w:trPr>
          <w:trHeight w:hRule="exact" w:val="52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985DBC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Wykład monograficzny: Opozycja i opór społeczny w PRL 1956-1989</w:t>
            </w:r>
          </w:p>
        </w:tc>
      </w:tr>
      <w:tr w:rsidR="000F0A27" w:rsidTr="00A07BE7">
        <w:trPr>
          <w:trHeight w:hRule="exact"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Kod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918FA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P07</w:t>
            </w:r>
          </w:p>
        </w:tc>
      </w:tr>
      <w:tr w:rsidR="000F0A27" w:rsidTr="00A07BE7">
        <w:trPr>
          <w:trHeight w:val="53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Poziom/kategoria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E84F7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zajęcia: kształcenia </w:t>
            </w:r>
            <w:r w:rsidR="00E84F73">
              <w:rPr>
                <w:rFonts w:ascii="Times New Roman" w:hAnsi="Times New Roman" w:cs="Calibri"/>
                <w:kern w:val="1"/>
                <w:sz w:val="24"/>
                <w:szCs w:val="24"/>
              </w:rPr>
              <w:t>podstawowego</w:t>
            </w: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zk</w:t>
            </w:r>
            <w:r w:rsidR="00E84F73">
              <w:rPr>
                <w:rFonts w:ascii="Times New Roman" w:hAnsi="Times New Roman" w:cs="Calibri"/>
                <w:kern w:val="1"/>
                <w:sz w:val="24"/>
                <w:szCs w:val="24"/>
              </w:rPr>
              <w:t>p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)</w:t>
            </w:r>
          </w:p>
        </w:tc>
      </w:tr>
      <w:tr w:rsidR="000F0A27" w:rsidTr="00A07BE7">
        <w:trPr>
          <w:trHeight w:val="55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Status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033496" w:rsidRDefault="00E84F73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fakultatywny</w:t>
            </w:r>
          </w:p>
        </w:tc>
      </w:tr>
      <w:tr w:rsidR="000F0A27" w:rsidTr="00A07BE7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Usytuowanie zajęć w harmonogramie realizacji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626EC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I</w:t>
            </w:r>
            <w:r w:rsidR="00F918FA">
              <w:rPr>
                <w:rFonts w:ascii="Times New Roman" w:hAnsi="Times New Roman" w:cs="Calibri"/>
                <w:kern w:val="1"/>
                <w:sz w:val="24"/>
                <w:szCs w:val="24"/>
              </w:rPr>
              <w:t>V</w:t>
            </w:r>
          </w:p>
        </w:tc>
      </w:tr>
      <w:tr w:rsidR="000F0A27" w:rsidTr="00A07BE7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Język wykładowy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polski</w:t>
            </w:r>
          </w:p>
        </w:tc>
      </w:tr>
      <w:tr w:rsidR="000F0A27" w:rsidTr="00A07BE7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Liczba punktów ECTS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918FA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2</w:t>
            </w:r>
          </w:p>
        </w:tc>
      </w:tr>
      <w:tr w:rsidR="000F0A27" w:rsidTr="00A07BE7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Koordynator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918FA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Dr Dariusz 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Iwaneczko</w:t>
            </w:r>
            <w:proofErr w:type="spellEnd"/>
          </w:p>
        </w:tc>
      </w:tr>
      <w:tr w:rsidR="000F0A27" w:rsidTr="00A07BE7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Odpowiedzialny za realizację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918FA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Dr Dariusz 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Iwaneczko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, dariusz.iwaneczko@ipn.gov.pl</w:t>
            </w:r>
          </w:p>
        </w:tc>
      </w:tr>
    </w:tbl>
    <w:p w:rsidR="000F0A27" w:rsidRDefault="000F0A27" w:rsidP="000F0A27"/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Formy zajęć dydaktycznych i ich wymiar w harmonogramie realizacji programu studiów</w:t>
      </w:r>
    </w:p>
    <w:tbl>
      <w:tblPr>
        <w:tblW w:w="0" w:type="auto"/>
        <w:tblInd w:w="108" w:type="dxa"/>
        <w:tblLayout w:type="fixed"/>
        <w:tblLook w:val="0000"/>
      </w:tblPr>
      <w:tblGrid>
        <w:gridCol w:w="1069"/>
        <w:gridCol w:w="1230"/>
        <w:gridCol w:w="1989"/>
        <w:gridCol w:w="1552"/>
        <w:gridCol w:w="964"/>
        <w:gridCol w:w="1714"/>
        <w:gridCol w:w="1151"/>
      </w:tblGrid>
      <w:tr w:rsidR="000F0A27" w:rsidTr="00A07BE7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Wykład W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Ćwiczenia</w:t>
            </w:r>
          </w:p>
          <w:p w:rsidR="000F0A27" w:rsidRDefault="000F0A27" w:rsidP="00A07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Konwersatorium</w:t>
            </w:r>
          </w:p>
          <w:p w:rsidR="000F0A27" w:rsidRDefault="000F0A27" w:rsidP="00A07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Laboratorium</w:t>
            </w:r>
          </w:p>
          <w:p w:rsidR="000F0A27" w:rsidRDefault="000F0A27" w:rsidP="00A07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</w:p>
          <w:p w:rsidR="000F0A27" w:rsidRDefault="000F0A27" w:rsidP="00A07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7651F3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Praktyka</w:t>
            </w:r>
          </w:p>
          <w:p w:rsidR="000F0A27" w:rsidRDefault="000F0A27" w:rsidP="00A07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PZ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</w:tr>
      <w:tr w:rsidR="000F0A27" w:rsidTr="00A07BE7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F918FA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Cele zajęć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 1 - student nabywa wiedzę </w:t>
      </w:r>
      <w:r w:rsidR="00F918FA">
        <w:rPr>
          <w:rFonts w:ascii="Times New Roman" w:hAnsi="Times New Roman"/>
          <w:sz w:val="24"/>
          <w:szCs w:val="24"/>
        </w:rPr>
        <w:t>dotyczącą zorganizowanej opozycji i oporu społecznego w warunkach państwa realnego socjalizmu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 2 - student potrafi opisać i zrealizować główne etapy </w:t>
      </w:r>
      <w:r w:rsidR="0047018B">
        <w:rPr>
          <w:rFonts w:ascii="Times New Roman" w:hAnsi="Times New Roman"/>
          <w:sz w:val="24"/>
          <w:szCs w:val="24"/>
        </w:rPr>
        <w:t>kształtowania się opozycji w PRL i formy oraz przejawy oporu społecznego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 3 - student zdobywa umiejętności formułowania i analizowania problemów badawczych </w:t>
      </w:r>
      <w:r w:rsidR="0047018B">
        <w:rPr>
          <w:rFonts w:ascii="Times New Roman" w:hAnsi="Times New Roman"/>
          <w:sz w:val="24"/>
          <w:szCs w:val="24"/>
        </w:rPr>
        <w:t>dotyczących skali i zakresu działania opozycji w Polsce, jej wpływu na skale oporu społecznego i posiada</w:t>
      </w:r>
      <w:r>
        <w:rPr>
          <w:rFonts w:ascii="Times New Roman" w:hAnsi="Times New Roman"/>
          <w:sz w:val="24"/>
          <w:szCs w:val="24"/>
        </w:rPr>
        <w:t xml:space="preserve"> umiejętność opracowania i prezentacji wyników badań</w:t>
      </w:r>
    </w:p>
    <w:p w:rsidR="000F0A27" w:rsidRPr="00957C14" w:rsidRDefault="000F0A27" w:rsidP="000F0A27">
      <w:pPr>
        <w:pageBreakBefore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 Wymagania wstępne w zakresie wiedzy, umiejętności i innych kompetencji</w:t>
      </w:r>
      <w:r w:rsidR="00957C14">
        <w:rPr>
          <w:rFonts w:ascii="Times New Roman" w:hAnsi="Times New Roman"/>
          <w:b/>
          <w:sz w:val="24"/>
          <w:szCs w:val="24"/>
        </w:rPr>
        <w:t xml:space="preserve">: </w:t>
      </w:r>
      <w:r w:rsidR="00957C14" w:rsidRPr="00957C14">
        <w:rPr>
          <w:rFonts w:ascii="Times New Roman" w:hAnsi="Times New Roman"/>
          <w:sz w:val="24"/>
          <w:szCs w:val="24"/>
        </w:rPr>
        <w:t>ogólna wiedza dotycz</w:t>
      </w:r>
      <w:r w:rsidR="00957C14">
        <w:rPr>
          <w:rFonts w:ascii="Times New Roman" w:hAnsi="Times New Roman"/>
          <w:sz w:val="24"/>
          <w:szCs w:val="24"/>
        </w:rPr>
        <w:t>ą</w:t>
      </w:r>
      <w:r w:rsidR="00957C14" w:rsidRPr="00957C14">
        <w:rPr>
          <w:rFonts w:ascii="Times New Roman" w:hAnsi="Times New Roman"/>
          <w:sz w:val="24"/>
          <w:szCs w:val="24"/>
        </w:rPr>
        <w:t>ca najnowszej historii Polski</w:t>
      </w:r>
    </w:p>
    <w:p w:rsidR="000F0A27" w:rsidRDefault="000F0A27" w:rsidP="000F0A27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</w:p>
    <w:p w:rsidR="000F0A27" w:rsidRDefault="000F0A27" w:rsidP="000F0A27">
      <w:pPr>
        <w:shd w:val="clear" w:color="auto" w:fill="FFFFFF"/>
        <w:ind w:right="-846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5. Efekty uczenia się dla zajęć</w:t>
      </w:r>
      <w:r>
        <w:rPr>
          <w:rFonts w:ascii="Times New Roman" w:hAnsi="Times New Roman" w:cs="Calibri"/>
          <w:i/>
          <w:kern w:val="1"/>
          <w:sz w:val="24"/>
          <w:szCs w:val="24"/>
        </w:rPr>
        <w:t xml:space="preserve">, </w:t>
      </w:r>
      <w:r>
        <w:rPr>
          <w:rFonts w:ascii="Times New Roman" w:hAnsi="Times New Roman" w:cs="Calibri"/>
          <w:b/>
          <w:kern w:val="1"/>
          <w:sz w:val="24"/>
          <w:szCs w:val="24"/>
        </w:rPr>
        <w:t>wraz z odniesieniem do kierunkowych efektów uczenia się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i/>
          <w:kern w:val="1"/>
          <w:sz w:val="24"/>
          <w:szCs w:val="24"/>
        </w:rPr>
      </w:pPr>
    </w:p>
    <w:tbl>
      <w:tblPr>
        <w:tblW w:w="9917" w:type="dxa"/>
        <w:tblInd w:w="-155" w:type="dxa"/>
        <w:tblLayout w:type="fixed"/>
        <w:tblLook w:val="0000"/>
      </w:tblPr>
      <w:tblGrid>
        <w:gridCol w:w="851"/>
        <w:gridCol w:w="6768"/>
        <w:gridCol w:w="2298"/>
      </w:tblGrid>
      <w:tr w:rsidR="000F0A27" w:rsidTr="00E84F7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Lp.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Opis efektów uczenia się dla zajęć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Odniesienie do kierunkowych efektów uczenia się - identyfikator kierunkowych efektów uczenia się</w:t>
            </w:r>
          </w:p>
        </w:tc>
      </w:tr>
      <w:tr w:rsidR="000F0A27" w:rsidTr="00E84F73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9C1361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9C1361">
              <w:rPr>
                <w:rFonts w:ascii="Times New Roman" w:hAnsi="Times New Roman" w:cs="Calibri"/>
                <w:kern w:val="1"/>
                <w:sz w:val="24"/>
                <w:szCs w:val="24"/>
              </w:rPr>
              <w:t>Posiada wiedzę dotyczącą struktur i sposobów funkcjonowania</w:t>
            </w: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opozycji antysystemowej w PRL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033496" w:rsidRDefault="00033496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033496">
              <w:rPr>
                <w:rFonts w:ascii="Times New Roman" w:hAnsi="Times New Roman"/>
                <w:sz w:val="24"/>
                <w:szCs w:val="24"/>
              </w:rPr>
              <w:t>K</w:t>
            </w:r>
            <w:r w:rsidR="00E84F73">
              <w:rPr>
                <w:rFonts w:ascii="Times New Roman" w:hAnsi="Times New Roman"/>
                <w:sz w:val="24"/>
                <w:szCs w:val="24"/>
              </w:rPr>
              <w:t>_</w:t>
            </w:r>
            <w:r w:rsidRPr="00033496">
              <w:rPr>
                <w:rFonts w:ascii="Times New Roman" w:hAnsi="Times New Roman"/>
                <w:sz w:val="24"/>
                <w:szCs w:val="24"/>
              </w:rPr>
              <w:t>W0</w:t>
            </w:r>
            <w:r w:rsidR="001408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F0A27" w:rsidTr="00E84F73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9C1361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9C1361">
              <w:rPr>
                <w:rFonts w:ascii="Times New Roman" w:hAnsi="Times New Roman" w:cs="Calibri"/>
                <w:sz w:val="24"/>
                <w:szCs w:val="24"/>
              </w:rPr>
              <w:t xml:space="preserve">Formułuje wnioski na </w:t>
            </w:r>
            <w:r w:rsidR="00F64ACC">
              <w:rPr>
                <w:rFonts w:ascii="Times New Roman" w:hAnsi="Times New Roman" w:cs="Calibri"/>
                <w:sz w:val="24"/>
                <w:szCs w:val="24"/>
              </w:rPr>
              <w:t>temat roli i znaczenia polskiej opozycji antysystemowej i oporu społecznego w PRL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33496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</w:t>
            </w:r>
            <w:r w:rsidR="00E84F73">
              <w:rPr>
                <w:rFonts w:ascii="Times New Roman" w:hAnsi="Times New Roman" w:cs="Calibri"/>
                <w:kern w:val="1"/>
                <w:sz w:val="24"/>
                <w:szCs w:val="24"/>
              </w:rPr>
              <w:t>_</w:t>
            </w: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W0</w:t>
            </w:r>
            <w:r w:rsidR="001408E3">
              <w:rPr>
                <w:rFonts w:ascii="Times New Roman" w:hAnsi="Times New Roman" w:cs="Calibri"/>
                <w:kern w:val="1"/>
                <w:sz w:val="24"/>
                <w:szCs w:val="24"/>
              </w:rPr>
              <w:t>2</w:t>
            </w:r>
          </w:p>
        </w:tc>
      </w:tr>
      <w:tr w:rsidR="000F0A27" w:rsidTr="00E84F73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F64ACC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Potrafi dokonać analizy uwarunkowań życia społecznego w PRL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33496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</w:t>
            </w:r>
            <w:r w:rsidR="00E84F73">
              <w:rPr>
                <w:rFonts w:ascii="Times New Roman" w:hAnsi="Times New Roman" w:cs="Calibri"/>
                <w:kern w:val="1"/>
                <w:sz w:val="24"/>
                <w:szCs w:val="24"/>
              </w:rPr>
              <w:t>_</w:t>
            </w: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U0</w:t>
            </w:r>
            <w:r w:rsidR="001408E3">
              <w:rPr>
                <w:rFonts w:ascii="Times New Roman" w:hAnsi="Times New Roman" w:cs="Calibri"/>
                <w:kern w:val="1"/>
                <w:sz w:val="24"/>
                <w:szCs w:val="24"/>
              </w:rPr>
              <w:t>1</w:t>
            </w:r>
          </w:p>
        </w:tc>
      </w:tr>
      <w:tr w:rsidR="000F0A27" w:rsidTr="00E84F73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F64ACC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F64ACC">
              <w:rPr>
                <w:rFonts w:ascii="Times New Roman" w:hAnsi="Times New Roman" w:cs="Calibri"/>
                <w:kern w:val="1"/>
                <w:sz w:val="24"/>
                <w:szCs w:val="24"/>
              </w:rPr>
              <w:t>Potrafi analizować źródła historyczne dotyczące</w:t>
            </w: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opozycji i oporu społecznego w PRL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33496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</w:t>
            </w:r>
            <w:r w:rsidR="00E84F73">
              <w:rPr>
                <w:rFonts w:ascii="Times New Roman" w:hAnsi="Times New Roman" w:cs="Calibri"/>
                <w:kern w:val="1"/>
                <w:sz w:val="24"/>
                <w:szCs w:val="24"/>
              </w:rPr>
              <w:t>_</w:t>
            </w: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U0</w:t>
            </w:r>
            <w:r w:rsidR="001408E3">
              <w:rPr>
                <w:rFonts w:ascii="Times New Roman" w:hAnsi="Times New Roman" w:cs="Calibri"/>
                <w:kern w:val="1"/>
                <w:sz w:val="24"/>
                <w:szCs w:val="24"/>
              </w:rPr>
              <w:t>3</w:t>
            </w:r>
          </w:p>
        </w:tc>
      </w:tr>
      <w:tr w:rsidR="000F0A27" w:rsidTr="00E84F73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F64ACC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F64ACC">
              <w:rPr>
                <w:rFonts w:ascii="Times New Roman" w:hAnsi="Times New Roman" w:cs="Calibri"/>
                <w:kern w:val="1"/>
                <w:sz w:val="24"/>
                <w:szCs w:val="24"/>
              </w:rPr>
              <w:t>Jest przygotowany do podejmowania badań z zakresu dziejów</w:t>
            </w: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opozycji i oporu społecznego w PRL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33496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</w:t>
            </w:r>
            <w:r w:rsidR="00E84F73">
              <w:rPr>
                <w:rFonts w:ascii="Times New Roman" w:hAnsi="Times New Roman" w:cs="Calibri"/>
                <w:kern w:val="1"/>
                <w:sz w:val="24"/>
                <w:szCs w:val="24"/>
              </w:rPr>
              <w:t>_</w:t>
            </w: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K02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6. Treści kształcenia – oddzielnie dla każdej formy zajęć dydaktycznych 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(W- wykład, K- konwersatorium, L- laboratorium, P- projekt, PZ- praktyka zawodowa)</w:t>
      </w:r>
    </w:p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Wykład</w:t>
      </w:r>
    </w:p>
    <w:tbl>
      <w:tblPr>
        <w:tblW w:w="9917" w:type="dxa"/>
        <w:tblInd w:w="-155" w:type="dxa"/>
        <w:tblLayout w:type="fixed"/>
        <w:tblLook w:val="0000"/>
      </w:tblPr>
      <w:tblGrid>
        <w:gridCol w:w="855"/>
        <w:gridCol w:w="7898"/>
        <w:gridCol w:w="1164"/>
      </w:tblGrid>
      <w:tr w:rsidR="000F0A27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Lp.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Tematyka zajęć – szczegółowy opis bloków tematycznych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Liczba godzin</w:t>
            </w:r>
          </w:p>
        </w:tc>
      </w:tr>
      <w:tr w:rsidR="005D3887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887" w:rsidRDefault="005D3887" w:rsidP="00A07BE7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W1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887" w:rsidRDefault="005D3887" w:rsidP="00A07BE7">
            <w:pPr>
              <w:shd w:val="clear" w:color="auto" w:fill="FFFFFF"/>
              <w:snapToGrid w:val="0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Wydarzenia poznańskie w czerwcu 1956 r.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887" w:rsidRDefault="005D3887" w:rsidP="00A07BE7">
            <w:pPr>
              <w:snapToGrid w:val="0"/>
              <w:jc w:val="right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0F0A27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5D3887" w:rsidP="00A07BE7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W2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5D3887" w:rsidP="00A07BE7">
            <w:pPr>
              <w:shd w:val="clear" w:color="auto" w:fill="FFFFFF"/>
              <w:snapToGrid w:val="0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Odwilż październikowa 1956 r. i sytuacja po dojściu do władzy Władysława Gomułki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right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0F0A27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5D3887" w:rsidP="00A07BE7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W3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5D3887" w:rsidP="00A07BE7">
            <w:pPr>
              <w:shd w:val="clear" w:color="auto" w:fill="FFFFFF"/>
              <w:snapToGrid w:val="0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Przejawy emancypacji społecznej w latach 50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right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0F0A27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5D3887" w:rsidP="00A07BE7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W4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CF39B0" w:rsidP="00A07BE7">
            <w:pPr>
              <w:shd w:val="clear" w:color="auto" w:fill="FFFFFF"/>
              <w:snapToGrid w:val="0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Środowiska opozycyjne w latach 60. – Ruch, Taternicy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CF39B0" w:rsidP="00A07BE7">
            <w:pPr>
              <w:snapToGrid w:val="0"/>
              <w:jc w:val="right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0F0A27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CF39B0" w:rsidP="00A07BE7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W5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4716D4" w:rsidP="00A07BE7">
            <w:pPr>
              <w:shd w:val="clear" w:color="auto" w:fill="FFFFFF"/>
              <w:snapToGrid w:val="0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Środowiska kontestacyjne wywodzące się z PZPR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right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0F0A27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4716D4" w:rsidP="00A07BE7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W6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4716D4" w:rsidP="00A07BE7">
            <w:pPr>
              <w:shd w:val="clear" w:color="auto" w:fill="FFFFFF"/>
              <w:snapToGrid w:val="0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Przejawy oporu społecznego w latach 60.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626EC" w:rsidP="00A07BE7">
            <w:pPr>
              <w:snapToGrid w:val="0"/>
              <w:jc w:val="right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0F0A27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4716D4" w:rsidP="00A07BE7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W7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4716D4" w:rsidP="00A07BE7">
            <w:pPr>
              <w:shd w:val="clear" w:color="auto" w:fill="FFFFFF"/>
              <w:snapToGrid w:val="0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Marzec 1968 i jego konsekwencje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4716D4" w:rsidP="00A07BE7">
            <w:pPr>
              <w:snapToGrid w:val="0"/>
              <w:jc w:val="right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0F0A27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4716D4" w:rsidP="00A07BE7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W8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4716D4" w:rsidP="00A07BE7">
            <w:pPr>
              <w:shd w:val="clear" w:color="auto" w:fill="FFFFFF"/>
              <w:snapToGrid w:val="0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Grudzień 1970 i jego konsekwencje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4716D4" w:rsidP="00A07BE7">
            <w:pPr>
              <w:snapToGrid w:val="0"/>
              <w:jc w:val="right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0F0A27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4716D4" w:rsidP="00A07BE7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W9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4716D4" w:rsidP="00A07BE7">
            <w:pPr>
              <w:shd w:val="clear" w:color="auto" w:fill="FFFFFF"/>
              <w:snapToGrid w:val="0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Kryzys społeczny 1976 r. i jego wpływ na powstanie zorganizowanej opozycji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right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0F0A27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4716D4" w:rsidP="00A07BE7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W10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4716D4" w:rsidP="00A07BE7">
            <w:pPr>
              <w:shd w:val="clear" w:color="auto" w:fill="FFFFFF"/>
              <w:snapToGrid w:val="0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Komitet Obrony Robotników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right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0F0A27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4716D4" w:rsidP="00A07BE7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W11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4716D4" w:rsidP="00A07BE7">
            <w:pPr>
              <w:shd w:val="clear" w:color="auto" w:fill="FFFFFF"/>
              <w:snapToGrid w:val="0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Ruch Obrony Praw Człowieka i Obywatela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right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0F0A27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4716D4" w:rsidP="00A07BE7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W12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4716D4" w:rsidP="00A07BE7">
            <w:pPr>
              <w:shd w:val="clear" w:color="auto" w:fill="FFFFFF"/>
              <w:snapToGrid w:val="0"/>
              <w:rPr>
                <w:rFonts w:ascii="Times New Roman" w:hAnsi="Times New Roman" w:cs="Calibr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Calibri"/>
                <w:sz w:val="24"/>
                <w:szCs w:val="24"/>
              </w:rPr>
              <w:t>Antysytemowe</w:t>
            </w:r>
            <w:proofErr w:type="spellEnd"/>
            <w:r>
              <w:rPr>
                <w:rFonts w:ascii="Times New Roman" w:hAnsi="Times New Roman" w:cs="Calibri"/>
                <w:sz w:val="24"/>
                <w:szCs w:val="24"/>
              </w:rPr>
              <w:t xml:space="preserve"> organizacje młodzieżowe w PRL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626EC" w:rsidP="00A07BE7">
            <w:pPr>
              <w:snapToGrid w:val="0"/>
              <w:jc w:val="right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4716D4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16D4" w:rsidRDefault="004716D4" w:rsidP="00A07BE7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W13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6D4" w:rsidRDefault="004716D4" w:rsidP="00A07BE7">
            <w:pPr>
              <w:shd w:val="clear" w:color="auto" w:fill="FFFFFF"/>
              <w:snapToGrid w:val="0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Środowiskowe i indywidualne przejawy oporu społecznego w PRL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6D4" w:rsidRDefault="004716D4" w:rsidP="00A07BE7">
            <w:pPr>
              <w:snapToGrid w:val="0"/>
              <w:jc w:val="right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4716D4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16D4" w:rsidRDefault="004716D4" w:rsidP="00A07BE7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W14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6D4" w:rsidRDefault="004716D4" w:rsidP="00A07BE7">
            <w:pPr>
              <w:shd w:val="clear" w:color="auto" w:fill="FFFFFF"/>
              <w:snapToGrid w:val="0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Rola i znaczenie Kościoła oraz przejawy sprzeciwu wobec działań obozu władzy komunistycznej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6D4" w:rsidRDefault="004716D4" w:rsidP="00A07BE7">
            <w:pPr>
              <w:snapToGrid w:val="0"/>
              <w:jc w:val="right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4716D4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16D4" w:rsidRDefault="004716D4" w:rsidP="00A07BE7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W15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6D4" w:rsidRDefault="004716D4" w:rsidP="00A07BE7">
            <w:pPr>
              <w:shd w:val="clear" w:color="auto" w:fill="FFFFFF"/>
              <w:snapToGrid w:val="0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Powstanie „Solidarności”. Przejawy oporu społecznego. Stan wojenny i podziemne struktury w latach 80.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6D4" w:rsidRDefault="00E84F73" w:rsidP="00A07BE7">
            <w:pPr>
              <w:snapToGrid w:val="0"/>
              <w:jc w:val="right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0626EC" w:rsidTr="00A07BE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6EC" w:rsidRDefault="000626EC" w:rsidP="00A07BE7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6EC" w:rsidRDefault="000626EC" w:rsidP="00A07BE7">
            <w:pPr>
              <w:shd w:val="clear" w:color="auto" w:fill="FFFFFF"/>
              <w:snapToGrid w:val="0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Razem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EC" w:rsidRDefault="000626EC" w:rsidP="00A07BE7">
            <w:pPr>
              <w:snapToGrid w:val="0"/>
              <w:jc w:val="right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30</w:t>
            </w:r>
          </w:p>
        </w:tc>
      </w:tr>
    </w:tbl>
    <w:p w:rsidR="000F0A27" w:rsidRDefault="000F0A27" w:rsidP="000F0A27">
      <w:pPr>
        <w:shd w:val="clear" w:color="auto" w:fill="FFFFFF"/>
        <w:tabs>
          <w:tab w:val="left" w:pos="399"/>
        </w:tabs>
        <w:ind w:left="426"/>
        <w:jc w:val="both"/>
      </w:pPr>
    </w:p>
    <w:p w:rsidR="00E84F73" w:rsidRDefault="00E84F73" w:rsidP="000F0A27">
      <w:pPr>
        <w:shd w:val="clear" w:color="auto" w:fill="FFFFFF"/>
        <w:tabs>
          <w:tab w:val="left" w:pos="399"/>
        </w:tabs>
        <w:ind w:left="426"/>
        <w:jc w:val="both"/>
      </w:pPr>
    </w:p>
    <w:p w:rsidR="00E84F73" w:rsidRDefault="00E84F73" w:rsidP="000F0A27">
      <w:pPr>
        <w:shd w:val="clear" w:color="auto" w:fill="FFFFFF"/>
        <w:tabs>
          <w:tab w:val="left" w:pos="399"/>
        </w:tabs>
        <w:ind w:left="426"/>
        <w:jc w:val="both"/>
      </w:pPr>
    </w:p>
    <w:p w:rsidR="00E84F73" w:rsidRDefault="00E84F73" w:rsidP="000F0A27">
      <w:pPr>
        <w:shd w:val="clear" w:color="auto" w:fill="FFFFFF"/>
        <w:tabs>
          <w:tab w:val="left" w:pos="399"/>
        </w:tabs>
        <w:ind w:left="426"/>
        <w:jc w:val="both"/>
      </w:pPr>
    </w:p>
    <w:p w:rsidR="00E84F73" w:rsidRDefault="00E84F73" w:rsidP="000F0A27">
      <w:pPr>
        <w:shd w:val="clear" w:color="auto" w:fill="FFFFFF"/>
        <w:tabs>
          <w:tab w:val="left" w:pos="399"/>
        </w:tabs>
        <w:ind w:left="426"/>
        <w:jc w:val="both"/>
      </w:pPr>
    </w:p>
    <w:p w:rsidR="000F0A27" w:rsidRDefault="000F0A27" w:rsidP="000F0A27">
      <w:pPr>
        <w:shd w:val="clear" w:color="auto" w:fill="FFFFFF"/>
        <w:tabs>
          <w:tab w:val="left" w:pos="399"/>
        </w:tabs>
        <w:ind w:left="426" w:hanging="426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7. Metody weryfikacji efektów uczenia się  /w odniesieniu do poszczególnych efektów/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</w:p>
    <w:tbl>
      <w:tblPr>
        <w:tblW w:w="10059" w:type="dxa"/>
        <w:tblInd w:w="-155" w:type="dxa"/>
        <w:tblLayout w:type="fixed"/>
        <w:tblLook w:val="0000"/>
      </w:tblPr>
      <w:tblGrid>
        <w:gridCol w:w="1315"/>
        <w:gridCol w:w="1060"/>
        <w:gridCol w:w="1134"/>
        <w:gridCol w:w="1417"/>
        <w:gridCol w:w="992"/>
        <w:gridCol w:w="1418"/>
        <w:gridCol w:w="1149"/>
        <w:gridCol w:w="1574"/>
      </w:tblGrid>
      <w:tr w:rsidR="000F0A27" w:rsidTr="00E84F73">
        <w:trPr>
          <w:trHeight w:val="397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8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Forma weryfikacji</w:t>
            </w:r>
          </w:p>
        </w:tc>
      </w:tr>
      <w:tr w:rsidR="000F0A27" w:rsidTr="00E84F73">
        <w:trPr>
          <w:trHeight w:val="397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ustny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pisemny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Kolokwium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Projekt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Sprawdzian wejściowy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84F7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Sprawo</w:t>
            </w:r>
            <w:r w:rsidR="00E84F73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z-</w:t>
            </w: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danie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Inne</w:t>
            </w:r>
          </w:p>
        </w:tc>
      </w:tr>
      <w:tr w:rsidR="000F0A27" w:rsidTr="00E84F73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</w:tr>
      <w:tr w:rsidR="000F0A27" w:rsidTr="00E84F73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</w:tr>
      <w:tr w:rsidR="000F0A27" w:rsidTr="00E84F73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F474D3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</w:tr>
      <w:tr w:rsidR="000F0A27" w:rsidTr="00E84F73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F474D3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</w:tr>
      <w:tr w:rsidR="000F0A27" w:rsidTr="00E84F73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3" w:rsidRDefault="00E84F73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AF779C" w:rsidRPr="00033496" w:rsidRDefault="00033496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033496">
              <w:rPr>
                <w:rFonts w:ascii="Times New Roman" w:hAnsi="Times New Roman" w:cs="Calibri"/>
                <w:kern w:val="1"/>
                <w:sz w:val="24"/>
                <w:szCs w:val="24"/>
              </w:rPr>
              <w:t>Aktywność na zajęciach</w:t>
            </w:r>
          </w:p>
        </w:tc>
      </w:tr>
    </w:tbl>
    <w:p w:rsidR="0077350A" w:rsidRDefault="0077350A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  <w:r>
        <w:rPr>
          <w:rFonts w:ascii="Times New Roman" w:hAnsi="Times New Roman" w:cs="Calibri"/>
          <w:b/>
          <w:iCs/>
          <w:kern w:val="1"/>
          <w:sz w:val="24"/>
          <w:szCs w:val="24"/>
        </w:rPr>
        <w:t>8. Narzędzia dydaktyczne</w:t>
      </w:r>
    </w:p>
    <w:tbl>
      <w:tblPr>
        <w:tblW w:w="0" w:type="auto"/>
        <w:tblInd w:w="-15" w:type="dxa"/>
        <w:tblLayout w:type="fixed"/>
        <w:tblLook w:val="0000"/>
      </w:tblPr>
      <w:tblGrid>
        <w:gridCol w:w="2372"/>
        <w:gridCol w:w="3988"/>
      </w:tblGrid>
      <w:tr w:rsidR="000F0A27" w:rsidTr="00A07BE7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Symbol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Forma zajęć</w:t>
            </w:r>
          </w:p>
        </w:tc>
      </w:tr>
      <w:tr w:rsidR="000F0A27" w:rsidTr="00A07BE7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N1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Wykład połączony z prezentacja multimedialną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bCs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9. Ocena </w:t>
      </w:r>
      <w:r>
        <w:rPr>
          <w:rFonts w:ascii="Times New Roman" w:hAnsi="Times New Roman" w:cs="Calibri"/>
          <w:b/>
          <w:bCs/>
          <w:kern w:val="1"/>
          <w:sz w:val="24"/>
          <w:szCs w:val="24"/>
        </w:rPr>
        <w:t>osiągniętych efektów uczenia się</w:t>
      </w:r>
    </w:p>
    <w:p w:rsidR="000F0A27" w:rsidRDefault="000F0A27" w:rsidP="000F0A27">
      <w:pPr>
        <w:shd w:val="clear" w:color="auto" w:fill="FFFFFF"/>
        <w:ind w:left="66" w:firstLine="654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9.1. Sposoby oceny</w:t>
      </w:r>
    </w:p>
    <w:p w:rsidR="000F0A27" w:rsidRDefault="000F0A27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formująca</w:t>
      </w: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78"/>
      </w:tblGrid>
      <w:tr w:rsidR="000F0A27" w:rsidTr="00A07BE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384CBF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Kolokwium</w:t>
            </w:r>
          </w:p>
        </w:tc>
      </w:tr>
      <w:tr w:rsidR="00E84F73" w:rsidTr="00A07BE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F73" w:rsidRDefault="00E84F73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F2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73" w:rsidRDefault="00E84F73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3496">
              <w:rPr>
                <w:rFonts w:ascii="Times New Roman" w:hAnsi="Times New Roman" w:cs="Calibri"/>
                <w:kern w:val="1"/>
                <w:sz w:val="24"/>
                <w:szCs w:val="24"/>
              </w:rPr>
              <w:t>Aktywność na zajęciach</w:t>
            </w:r>
          </w:p>
        </w:tc>
      </w:tr>
    </w:tbl>
    <w:p w:rsidR="000F0A27" w:rsidRDefault="000F0A27" w:rsidP="000F0A27"/>
    <w:p w:rsidR="000F0A27" w:rsidRDefault="000F0A27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podsumowująca</w:t>
      </w: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97"/>
      </w:tblGrid>
      <w:tr w:rsidR="000F0A27" w:rsidTr="00A07BE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384C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Zaliczenie wykładów na podstawie kolokwium</w:t>
            </w:r>
          </w:p>
        </w:tc>
      </w:tr>
      <w:tr w:rsidR="00E84F73" w:rsidTr="00A07BE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F73" w:rsidRDefault="00E84F73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EF20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73" w:rsidRDefault="00E84F73" w:rsidP="00384C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Zaliczenie przedmiotu na podstawie średniej ważonej P1+F2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9.2. Kryteria oceny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tbl>
      <w:tblPr>
        <w:tblW w:w="9672" w:type="dxa"/>
        <w:tblInd w:w="-155" w:type="dxa"/>
        <w:tblLayout w:type="fixed"/>
        <w:tblLook w:val="0000"/>
      </w:tblPr>
      <w:tblGrid>
        <w:gridCol w:w="817"/>
        <w:gridCol w:w="8855"/>
      </w:tblGrid>
      <w:tr w:rsidR="00E84F73" w:rsidTr="00E84F73">
        <w:trPr>
          <w:cantSplit/>
          <w:trHeight w:val="1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84F73" w:rsidRDefault="00E84F73" w:rsidP="00A07BE7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Sym</w:t>
            </w:r>
          </w:p>
          <w:p w:rsidR="00E84F73" w:rsidRDefault="00E84F73" w:rsidP="00A07BE7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3" w:rsidRDefault="00E84F73" w:rsidP="00A07BE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zaliczenie</w:t>
            </w:r>
          </w:p>
        </w:tc>
      </w:tr>
      <w:tr w:rsidR="00E84F73" w:rsidTr="007906C7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F73" w:rsidRPr="00E84F73" w:rsidRDefault="00E84F73" w:rsidP="00A07BE7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E84F73">
              <w:rPr>
                <w:rFonts w:ascii="Times New Roman" w:hAnsi="Times New Roman" w:cs="Calibri"/>
                <w:kern w:val="1"/>
                <w:sz w:val="24"/>
                <w:szCs w:val="24"/>
              </w:rPr>
              <w:t>W_01; W_02</w:t>
            </w:r>
          </w:p>
          <w:p w:rsidR="00E84F73" w:rsidRPr="00E84F73" w:rsidRDefault="00E84F73" w:rsidP="00A07BE7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3" w:rsidRPr="00E84F73" w:rsidRDefault="00E84F73" w:rsidP="00A07BE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E84F73">
              <w:rPr>
                <w:rFonts w:ascii="Times New Roman" w:hAnsi="Times New Roman" w:cs="Calibri"/>
                <w:sz w:val="24"/>
                <w:szCs w:val="24"/>
              </w:rPr>
              <w:t>Student ma podstawową wiedzę dot. skali i istoty oporu społecznego w PRL</w:t>
            </w:r>
          </w:p>
        </w:tc>
      </w:tr>
      <w:tr w:rsidR="00E84F73" w:rsidTr="00056756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F73" w:rsidRPr="00E84F73" w:rsidRDefault="00E84F73" w:rsidP="00A07BE7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E84F73">
              <w:rPr>
                <w:rFonts w:ascii="Times New Roman" w:hAnsi="Times New Roman" w:cs="Calibri"/>
                <w:kern w:val="1"/>
                <w:sz w:val="24"/>
                <w:szCs w:val="24"/>
              </w:rPr>
              <w:t>U_01;</w:t>
            </w:r>
          </w:p>
          <w:p w:rsidR="00E84F73" w:rsidRPr="00E84F73" w:rsidRDefault="00E84F73" w:rsidP="00A07BE7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E84F73"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</w:p>
          <w:p w:rsidR="00E84F73" w:rsidRPr="00E84F73" w:rsidRDefault="00E84F73" w:rsidP="00A07BE7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3" w:rsidRPr="00E84F73" w:rsidRDefault="00E84F73" w:rsidP="00A07BE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E84F73">
              <w:rPr>
                <w:rFonts w:ascii="Times New Roman" w:hAnsi="Times New Roman" w:cs="Calibri"/>
                <w:sz w:val="24"/>
                <w:szCs w:val="24"/>
              </w:rPr>
              <w:t>Student potrafi zidentyfikować struktury opozycyjne w PRL</w:t>
            </w:r>
          </w:p>
        </w:tc>
      </w:tr>
      <w:tr w:rsidR="00E84F73" w:rsidTr="00F27850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F73" w:rsidRPr="00E84F73" w:rsidRDefault="00E84F73" w:rsidP="00A07BE7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E84F73">
              <w:rPr>
                <w:rFonts w:ascii="Times New Roman" w:hAnsi="Times New Roman" w:cs="Calibri"/>
                <w:kern w:val="1"/>
                <w:sz w:val="24"/>
                <w:szCs w:val="24"/>
              </w:rPr>
              <w:t>K_01;</w:t>
            </w:r>
          </w:p>
          <w:p w:rsidR="00E84F73" w:rsidRPr="00E84F73" w:rsidRDefault="00E84F73" w:rsidP="00A07BE7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E84F73">
              <w:rPr>
                <w:rFonts w:ascii="Times New Roman" w:hAnsi="Times New Roman" w:cs="Calibri"/>
                <w:kern w:val="1"/>
                <w:sz w:val="24"/>
                <w:szCs w:val="24"/>
              </w:rPr>
              <w:t>K_02</w:t>
            </w:r>
          </w:p>
          <w:p w:rsidR="00E84F73" w:rsidRPr="00E84F73" w:rsidRDefault="00E84F73" w:rsidP="00A07BE7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3" w:rsidRPr="00E84F73" w:rsidRDefault="00E84F73" w:rsidP="00A07BE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E84F73">
              <w:rPr>
                <w:rFonts w:ascii="Times New Roman" w:hAnsi="Times New Roman" w:cs="Calibri"/>
                <w:sz w:val="24"/>
                <w:szCs w:val="24"/>
              </w:rPr>
              <w:t>Student rozumie  istotę i znaczenie oporu społecznego wobec wszelkich form państwa represyjnego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E84F73" w:rsidRDefault="00E84F73" w:rsidP="000F0A27">
      <w:pPr>
        <w:shd w:val="clear" w:color="auto" w:fill="FFFFFF"/>
        <w:jc w:val="both"/>
      </w:pPr>
    </w:p>
    <w:p w:rsidR="00E84F73" w:rsidRDefault="00E84F73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10. Literatura podstawowa i uzupełniająca</w:t>
      </w:r>
      <w:r w:rsidR="000734C6">
        <w:rPr>
          <w:rFonts w:ascii="Times New Roman" w:hAnsi="Times New Roman" w:cs="Calibri"/>
          <w:b/>
          <w:kern w:val="1"/>
          <w:sz w:val="24"/>
          <w:szCs w:val="24"/>
        </w:rPr>
        <w:t>:</w:t>
      </w:r>
    </w:p>
    <w:p w:rsidR="000734C6" w:rsidRPr="00740999" w:rsidRDefault="003871BE" w:rsidP="000F0A27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  <w:r w:rsidRPr="00740999">
        <w:rPr>
          <w:rFonts w:ascii="Times New Roman" w:hAnsi="Times New Roman" w:cs="Calibri"/>
          <w:kern w:val="1"/>
          <w:sz w:val="24"/>
          <w:szCs w:val="24"/>
        </w:rPr>
        <w:t>A. Sowa, Historia polityczna Polski 1944-1991, Kraków 2011</w:t>
      </w:r>
    </w:p>
    <w:p w:rsidR="00601DCE" w:rsidRPr="00740999" w:rsidRDefault="00601DCE" w:rsidP="00601DCE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  <w:r w:rsidRPr="00740999">
        <w:rPr>
          <w:rFonts w:ascii="Times New Roman" w:hAnsi="Times New Roman" w:cs="Calibri"/>
          <w:kern w:val="1"/>
          <w:sz w:val="24"/>
          <w:szCs w:val="24"/>
        </w:rPr>
        <w:t xml:space="preserve">P </w:t>
      </w:r>
      <w:proofErr w:type="spellStart"/>
      <w:r w:rsidRPr="00740999">
        <w:rPr>
          <w:rFonts w:ascii="Times New Roman" w:hAnsi="Times New Roman" w:cs="Calibri"/>
          <w:kern w:val="1"/>
          <w:sz w:val="24"/>
          <w:szCs w:val="24"/>
        </w:rPr>
        <w:t>Machcewicz</w:t>
      </w:r>
      <w:proofErr w:type="spellEnd"/>
      <w:r w:rsidRPr="00740999">
        <w:rPr>
          <w:rFonts w:ascii="Times New Roman" w:hAnsi="Times New Roman" w:cs="Calibri"/>
          <w:kern w:val="1"/>
          <w:sz w:val="24"/>
          <w:szCs w:val="24"/>
        </w:rPr>
        <w:t xml:space="preserve">, Polski rok 1956, Warszawa 1993; </w:t>
      </w:r>
    </w:p>
    <w:p w:rsidR="00601DCE" w:rsidRPr="00740999" w:rsidRDefault="00601DCE" w:rsidP="00601DCE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  <w:r w:rsidRPr="00740999">
        <w:rPr>
          <w:rFonts w:ascii="Times New Roman" w:hAnsi="Times New Roman" w:cs="Calibri"/>
          <w:kern w:val="1"/>
          <w:sz w:val="24"/>
          <w:szCs w:val="24"/>
        </w:rPr>
        <w:t xml:space="preserve">J. Eisler, Marzec 1968, Warszawa 1991; </w:t>
      </w:r>
    </w:p>
    <w:p w:rsidR="00601DCE" w:rsidRPr="00740999" w:rsidRDefault="00601DCE" w:rsidP="00601DCE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  <w:r w:rsidRPr="00740999">
        <w:rPr>
          <w:rFonts w:ascii="Times New Roman" w:hAnsi="Times New Roman" w:cs="Calibri"/>
          <w:kern w:val="1"/>
          <w:sz w:val="24"/>
          <w:szCs w:val="24"/>
        </w:rPr>
        <w:t>J. Eisler, Grudzień 1970, Warszawa 2000.</w:t>
      </w:r>
    </w:p>
    <w:p w:rsidR="00601DCE" w:rsidRPr="00740999" w:rsidRDefault="00601DCE" w:rsidP="00601DCE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  <w:r w:rsidRPr="00740999">
        <w:rPr>
          <w:rFonts w:ascii="Times New Roman" w:hAnsi="Times New Roman" w:cs="Calibri"/>
          <w:kern w:val="1"/>
          <w:sz w:val="24"/>
          <w:szCs w:val="24"/>
        </w:rPr>
        <w:t>A. Dudek, R. Gryz, Komuniści i Kościół w Polsce 194 5 -1 9 8 9 , Kraków 2003</w:t>
      </w:r>
    </w:p>
    <w:p w:rsidR="001E1618" w:rsidRPr="00740999" w:rsidRDefault="001E1618" w:rsidP="00601DCE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  <w:r w:rsidRPr="00740999">
        <w:rPr>
          <w:rFonts w:ascii="Times New Roman" w:hAnsi="Times New Roman" w:cs="Calibri"/>
          <w:kern w:val="1"/>
          <w:sz w:val="24"/>
          <w:szCs w:val="24"/>
        </w:rPr>
        <w:t xml:space="preserve">A. </w:t>
      </w:r>
      <w:proofErr w:type="spellStart"/>
      <w:r w:rsidRPr="00740999">
        <w:rPr>
          <w:rFonts w:ascii="Times New Roman" w:hAnsi="Times New Roman" w:cs="Calibri"/>
          <w:kern w:val="1"/>
          <w:sz w:val="24"/>
          <w:szCs w:val="24"/>
        </w:rPr>
        <w:t>Friszke</w:t>
      </w:r>
      <w:proofErr w:type="spellEnd"/>
      <w:r w:rsidRPr="00740999">
        <w:rPr>
          <w:rFonts w:ascii="Times New Roman" w:hAnsi="Times New Roman" w:cs="Calibri"/>
          <w:kern w:val="1"/>
          <w:sz w:val="24"/>
          <w:szCs w:val="24"/>
        </w:rPr>
        <w:t>, Opozycja polityczna w PRL 1 9 45-1980, Londyn 1994</w:t>
      </w:r>
    </w:p>
    <w:p w:rsidR="00B36618" w:rsidRPr="00740999" w:rsidRDefault="00B36618" w:rsidP="00B36618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  <w:r w:rsidRPr="00740999">
        <w:rPr>
          <w:rFonts w:ascii="Times New Roman" w:hAnsi="Times New Roman" w:cs="Calibri"/>
          <w:kern w:val="1"/>
          <w:sz w:val="24"/>
          <w:szCs w:val="24"/>
        </w:rPr>
        <w:t>Paweł Sasanka, Czerwiec 1976. Geneza, przebieg, konsekwencje</w:t>
      </w:r>
      <w:r w:rsidR="00033496">
        <w:rPr>
          <w:rFonts w:ascii="Times New Roman" w:hAnsi="Times New Roman" w:cs="Calibri"/>
          <w:kern w:val="1"/>
          <w:sz w:val="24"/>
          <w:szCs w:val="24"/>
        </w:rPr>
        <w:t>, Warszawa 2006</w:t>
      </w:r>
      <w:r w:rsidRPr="00740999">
        <w:rPr>
          <w:rFonts w:ascii="Times New Roman" w:hAnsi="Times New Roman" w:cs="Calibri"/>
          <w:kern w:val="1"/>
          <w:sz w:val="24"/>
          <w:szCs w:val="24"/>
        </w:rPr>
        <w:t>.</w:t>
      </w:r>
    </w:p>
    <w:p w:rsidR="00B36618" w:rsidRPr="00740999" w:rsidRDefault="00B36618" w:rsidP="00B36618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  <w:r w:rsidRPr="00740999">
        <w:rPr>
          <w:rFonts w:ascii="Times New Roman" w:hAnsi="Times New Roman" w:cs="Calibri"/>
          <w:kern w:val="1"/>
          <w:sz w:val="24"/>
          <w:szCs w:val="24"/>
        </w:rPr>
        <w:t xml:space="preserve">D. </w:t>
      </w:r>
      <w:proofErr w:type="spellStart"/>
      <w:r w:rsidRPr="00740999">
        <w:rPr>
          <w:rFonts w:ascii="Times New Roman" w:hAnsi="Times New Roman" w:cs="Calibri"/>
          <w:kern w:val="1"/>
          <w:sz w:val="24"/>
          <w:szCs w:val="24"/>
        </w:rPr>
        <w:t>Iwaneczko</w:t>
      </w:r>
      <w:proofErr w:type="spellEnd"/>
      <w:r w:rsidRPr="00740999">
        <w:rPr>
          <w:rFonts w:ascii="Times New Roman" w:hAnsi="Times New Roman" w:cs="Calibri"/>
          <w:kern w:val="1"/>
          <w:sz w:val="24"/>
          <w:szCs w:val="24"/>
        </w:rPr>
        <w:t>, Władza a opór społeczny w Polsce południowo-wschodniej 1980-1989, Warszawa 2005</w:t>
      </w:r>
    </w:p>
    <w:p w:rsidR="000F0A27" w:rsidRPr="00AF779C" w:rsidRDefault="000F0A27" w:rsidP="000F0A27">
      <w:pPr>
        <w:shd w:val="clear" w:color="auto" w:fill="FFFFFF"/>
        <w:ind w:left="1080"/>
        <w:jc w:val="both"/>
        <w:rPr>
          <w:rFonts w:ascii="Times New Roman" w:hAnsi="Times New Roman" w:cs="Calibri"/>
          <w:color w:val="C00000"/>
          <w:kern w:val="1"/>
          <w:sz w:val="24"/>
          <w:szCs w:val="24"/>
        </w:rPr>
      </w:pPr>
    </w:p>
    <w:p w:rsidR="000F0A27" w:rsidRDefault="000F0A27" w:rsidP="000F0A2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Macierz realizacji zajęć</w:t>
      </w:r>
      <w:r w:rsidR="00F01C73">
        <w:rPr>
          <w:rFonts w:ascii="Times New Roman" w:hAnsi="Times New Roman"/>
          <w:b/>
          <w:sz w:val="24"/>
          <w:szCs w:val="24"/>
        </w:rPr>
        <w:t xml:space="preserve"> </w:t>
      </w:r>
    </w:p>
    <w:p w:rsidR="00F01C73" w:rsidRDefault="00F01C73" w:rsidP="000F0A27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76" w:type="dxa"/>
        <w:tblLayout w:type="fixed"/>
        <w:tblLook w:val="0000"/>
      </w:tblPr>
      <w:tblGrid>
        <w:gridCol w:w="1418"/>
        <w:gridCol w:w="2127"/>
        <w:gridCol w:w="1134"/>
        <w:gridCol w:w="1559"/>
        <w:gridCol w:w="1701"/>
        <w:gridCol w:w="1701"/>
      </w:tblGrid>
      <w:tr w:rsidR="000F0A27" w:rsidTr="00A07BE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Symbol</w:t>
            </w:r>
          </w:p>
          <w:p w:rsidR="000F0A27" w:rsidRDefault="000F0A27" w:rsidP="00A07B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efektu uczenia się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Odniesienie efektu do efektów zde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finiowanych dla programu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</w:t>
            </w:r>
          </w:p>
          <w:p w:rsidR="000F0A27" w:rsidRDefault="000F0A27" w:rsidP="00A07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E4736" w:rsidRDefault="000F0A27" w:rsidP="00A07BE7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736">
              <w:rPr>
                <w:rFonts w:ascii="Times New Roman" w:hAnsi="Times New Roman"/>
                <w:b/>
                <w:sz w:val="24"/>
                <w:szCs w:val="24"/>
              </w:rPr>
              <w:t>Treści programowe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E4736" w:rsidRDefault="000F0A27" w:rsidP="00A07BE7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736">
              <w:rPr>
                <w:rFonts w:ascii="Times New Roman" w:hAnsi="Times New Roman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Sposoby oceny</w:t>
            </w:r>
          </w:p>
        </w:tc>
      </w:tr>
      <w:tr w:rsidR="000F0A27" w:rsidTr="00A07BE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9A7828" w:rsidRDefault="009A7828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9A7828">
              <w:rPr>
                <w:rFonts w:ascii="Times New Roman" w:hAnsi="Times New Roman"/>
                <w:sz w:val="24"/>
                <w:szCs w:val="24"/>
              </w:rPr>
              <w:t>KW03</w:t>
            </w:r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B94C9E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W_1-15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</w:tr>
      <w:tr w:rsidR="000F0A27" w:rsidTr="00A07BE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9A7828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B94C9E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W_1-</w:t>
            </w:r>
            <w:r w:rsidR="00B94C9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B94C9E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B94C9E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</w:tr>
      <w:tr w:rsidR="000F0A27" w:rsidTr="00A07BE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9A7828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B94C9E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0F0A27">
              <w:rPr>
                <w:rFonts w:ascii="Times New Roman" w:hAnsi="Times New Roman"/>
                <w:sz w:val="24"/>
                <w:szCs w:val="24"/>
              </w:rPr>
              <w:t>_1-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F0A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B94C9E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B94C9E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</w:tr>
      <w:tr w:rsidR="000F0A27" w:rsidTr="00A07BE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9A7828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B94C9E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W_1-15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B94C9E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B94C9E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</w:tr>
      <w:tr w:rsidR="000F0A27" w:rsidTr="00A07BE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9A7828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B94C9E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A07B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E84F73" w:rsidP="00A07BE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F2</w:t>
            </w:r>
          </w:p>
        </w:tc>
      </w:tr>
    </w:tbl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12. Obciążenie pracą studenta</w:t>
      </w:r>
    </w:p>
    <w:p w:rsidR="00F01C73" w:rsidRDefault="00F01C73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237"/>
        <w:gridCol w:w="3402"/>
      </w:tblGrid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Forma aktywności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Średnia liczba godzin na zrealizowanie aktywności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w wykładach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13264F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30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ćwiczeniach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konwersatoriach/laboratoriach/projektach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praktyce zawodowej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nauczyciela akademickiego w egzaminie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konsultacjach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13264F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  <w:t>Suma godzin kontaktowych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13264F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31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studiowanie treści wykładów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13264F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  <w:r w:rsidR="00080312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0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przygotowanie do zajęć kształtujących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konsultacji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80312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egzaminu i kolokwiów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80312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9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 godzin pracy własnej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80312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2</w:t>
            </w:r>
            <w:r w:rsidR="0013264F"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0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Sumaryczne obciążenie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80312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5</w:t>
            </w:r>
            <w:r w:rsidR="0013264F"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Liczba punktów ECTS za zajęcia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13264F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2</w:t>
            </w:r>
          </w:p>
        </w:tc>
      </w:tr>
      <w:tr w:rsidR="000F0A27" w:rsidTr="00A07BE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lastRenderedPageBreak/>
              <w:t>Obciążenie studenta zajęciami kształtującymi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E84F73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-</w:t>
            </w:r>
          </w:p>
        </w:tc>
      </w:tr>
      <w:tr w:rsidR="000F0A27" w:rsidTr="00A07BE7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Liczba punktów ECTS za zajęcia kształtujące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E84F73" w:rsidP="00A07BE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-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Zatwierdzenie karty przedmiotu do realizacji.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Odpowiedzialny za przedmiot:                                             Dyrektor Instytutu: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0475" w:rsidRDefault="00730778" w:rsidP="000A047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Dariusz </w:t>
      </w:r>
      <w:proofErr w:type="spellStart"/>
      <w:r>
        <w:rPr>
          <w:rFonts w:ascii="Times New Roman" w:hAnsi="Times New Roman" w:cs="Times New Roman"/>
          <w:sz w:val="24"/>
          <w:szCs w:val="24"/>
        </w:rPr>
        <w:t>Iwaneczko</w:t>
      </w:r>
      <w:proofErr w:type="spellEnd"/>
      <w:r w:rsidR="000A0475">
        <w:rPr>
          <w:rFonts w:ascii="Times New Roman" w:hAnsi="Times New Roman" w:cs="Times New Roman"/>
          <w:sz w:val="24"/>
          <w:szCs w:val="24"/>
        </w:rPr>
        <w:tab/>
      </w:r>
      <w:r w:rsidR="000A0475">
        <w:rPr>
          <w:rFonts w:ascii="Times New Roman" w:hAnsi="Times New Roman" w:cs="Times New Roman"/>
          <w:sz w:val="24"/>
          <w:szCs w:val="24"/>
        </w:rPr>
        <w:tab/>
      </w:r>
      <w:r w:rsidR="000A0475">
        <w:rPr>
          <w:rFonts w:ascii="Times New Roman" w:hAnsi="Times New Roman" w:cs="Times New Roman"/>
          <w:sz w:val="24"/>
          <w:szCs w:val="24"/>
        </w:rPr>
        <w:tab/>
      </w:r>
      <w:r w:rsidR="000A0475">
        <w:rPr>
          <w:rFonts w:ascii="Times New Roman" w:hAnsi="Times New Roman" w:cs="Times New Roman"/>
          <w:sz w:val="24"/>
          <w:szCs w:val="24"/>
        </w:rPr>
        <w:tab/>
      </w:r>
      <w:r w:rsidR="000A0475">
        <w:rPr>
          <w:rFonts w:ascii="Times New Roman" w:hAnsi="Times New Roman" w:cs="Times New Roman"/>
          <w:sz w:val="24"/>
          <w:szCs w:val="24"/>
        </w:rPr>
        <w:tab/>
      </w:r>
      <w:r w:rsidR="000A0475">
        <w:rPr>
          <w:rFonts w:ascii="Times New Roman" w:hAnsi="Times New Roman" w:cs="Times New Roman"/>
          <w:sz w:val="24"/>
          <w:szCs w:val="24"/>
        </w:rPr>
        <w:tab/>
        <w:t>dr Irena Kozimala</w:t>
      </w:r>
    </w:p>
    <w:p w:rsidR="00730778" w:rsidRDefault="00730778" w:rsidP="00730778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0778" w:rsidRDefault="00730778" w:rsidP="00730778">
      <w:r>
        <w:rPr>
          <w:rFonts w:ascii="Times New Roman" w:hAnsi="Times New Roman" w:cs="Times New Roman"/>
          <w:sz w:val="24"/>
          <w:szCs w:val="24"/>
        </w:rPr>
        <w:t xml:space="preserve">Przemyśl, dnia </w:t>
      </w:r>
      <w:r w:rsidR="008E479D">
        <w:rPr>
          <w:rFonts w:ascii="Times New Roman" w:hAnsi="Times New Roman" w:cs="Times New Roman"/>
          <w:sz w:val="24"/>
          <w:szCs w:val="24"/>
        </w:rPr>
        <w:t xml:space="preserve">17 września </w:t>
      </w:r>
      <w:r>
        <w:rPr>
          <w:rFonts w:ascii="Times New Roman" w:hAnsi="Times New Roman" w:cs="Times New Roman"/>
          <w:sz w:val="24"/>
          <w:szCs w:val="24"/>
        </w:rPr>
        <w:t>2019 r.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F0A27" w:rsidSect="0069164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180" w:rsidRDefault="00B53180" w:rsidP="00DF0D7E">
      <w:r>
        <w:separator/>
      </w:r>
    </w:p>
  </w:endnote>
  <w:endnote w:type="continuationSeparator" w:id="0">
    <w:p w:rsidR="00B53180" w:rsidRDefault="00B53180" w:rsidP="00DF0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29607"/>
      <w:docPartObj>
        <w:docPartGallery w:val="Page Numbers (Bottom of Page)"/>
        <w:docPartUnique/>
      </w:docPartObj>
    </w:sdtPr>
    <w:sdtContent>
      <w:p w:rsidR="00DF0D7E" w:rsidRDefault="00DE5FED">
        <w:pPr>
          <w:pStyle w:val="Stopka"/>
          <w:jc w:val="right"/>
        </w:pPr>
        <w:fldSimple w:instr=" PAGE   \* MERGEFORMAT ">
          <w:r w:rsidR="000A0475">
            <w:rPr>
              <w:noProof/>
            </w:rPr>
            <w:t>5</w:t>
          </w:r>
        </w:fldSimple>
      </w:p>
    </w:sdtContent>
  </w:sdt>
  <w:p w:rsidR="00DF0D7E" w:rsidRDefault="00DF0D7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180" w:rsidRDefault="00B53180" w:rsidP="00DF0D7E">
      <w:r>
        <w:separator/>
      </w:r>
    </w:p>
  </w:footnote>
  <w:footnote w:type="continuationSeparator" w:id="0">
    <w:p w:rsidR="00B53180" w:rsidRDefault="00B53180" w:rsidP="00DF0D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A27"/>
    <w:rsid w:val="00001DE4"/>
    <w:rsid w:val="00002391"/>
    <w:rsid w:val="00033496"/>
    <w:rsid w:val="0006032C"/>
    <w:rsid w:val="000626EC"/>
    <w:rsid w:val="0006334D"/>
    <w:rsid w:val="000734C6"/>
    <w:rsid w:val="00073F69"/>
    <w:rsid w:val="00080312"/>
    <w:rsid w:val="000826C7"/>
    <w:rsid w:val="00087274"/>
    <w:rsid w:val="000A0475"/>
    <w:rsid w:val="000A058A"/>
    <w:rsid w:val="000A681E"/>
    <w:rsid w:val="000A6C1A"/>
    <w:rsid w:val="000C5FAE"/>
    <w:rsid w:val="000D202B"/>
    <w:rsid w:val="000F0A27"/>
    <w:rsid w:val="000F21FB"/>
    <w:rsid w:val="00101145"/>
    <w:rsid w:val="001064AD"/>
    <w:rsid w:val="00116A7B"/>
    <w:rsid w:val="0013264F"/>
    <w:rsid w:val="00134481"/>
    <w:rsid w:val="001408E3"/>
    <w:rsid w:val="00152632"/>
    <w:rsid w:val="001678DB"/>
    <w:rsid w:val="00186357"/>
    <w:rsid w:val="001A6022"/>
    <w:rsid w:val="001A7A71"/>
    <w:rsid w:val="001C7356"/>
    <w:rsid w:val="001D512B"/>
    <w:rsid w:val="001D5DA9"/>
    <w:rsid w:val="001D62CE"/>
    <w:rsid w:val="001D79EB"/>
    <w:rsid w:val="001E1618"/>
    <w:rsid w:val="001E62A5"/>
    <w:rsid w:val="00201080"/>
    <w:rsid w:val="00232D4C"/>
    <w:rsid w:val="00253741"/>
    <w:rsid w:val="002643C9"/>
    <w:rsid w:val="002E408B"/>
    <w:rsid w:val="002F1813"/>
    <w:rsid w:val="003114C8"/>
    <w:rsid w:val="0031673E"/>
    <w:rsid w:val="00333F95"/>
    <w:rsid w:val="00346007"/>
    <w:rsid w:val="00352EDD"/>
    <w:rsid w:val="00370678"/>
    <w:rsid w:val="00384CBF"/>
    <w:rsid w:val="003871BE"/>
    <w:rsid w:val="003F0480"/>
    <w:rsid w:val="00401E10"/>
    <w:rsid w:val="0042479F"/>
    <w:rsid w:val="004255C0"/>
    <w:rsid w:val="00447D83"/>
    <w:rsid w:val="00456D5A"/>
    <w:rsid w:val="00457934"/>
    <w:rsid w:val="0046537D"/>
    <w:rsid w:val="0047018B"/>
    <w:rsid w:val="004716D4"/>
    <w:rsid w:val="004A109A"/>
    <w:rsid w:val="004E7EFE"/>
    <w:rsid w:val="004F2E00"/>
    <w:rsid w:val="005035DD"/>
    <w:rsid w:val="0051469C"/>
    <w:rsid w:val="00527996"/>
    <w:rsid w:val="00533F98"/>
    <w:rsid w:val="00544620"/>
    <w:rsid w:val="005465E2"/>
    <w:rsid w:val="00570B19"/>
    <w:rsid w:val="00592208"/>
    <w:rsid w:val="005A2982"/>
    <w:rsid w:val="005B1E56"/>
    <w:rsid w:val="005B27E1"/>
    <w:rsid w:val="005B5760"/>
    <w:rsid w:val="005D3887"/>
    <w:rsid w:val="005D68C8"/>
    <w:rsid w:val="005E417E"/>
    <w:rsid w:val="005E56F6"/>
    <w:rsid w:val="005F7113"/>
    <w:rsid w:val="00601DCE"/>
    <w:rsid w:val="00621D00"/>
    <w:rsid w:val="006226B4"/>
    <w:rsid w:val="006358E4"/>
    <w:rsid w:val="006446A3"/>
    <w:rsid w:val="006525E3"/>
    <w:rsid w:val="0066293D"/>
    <w:rsid w:val="00676077"/>
    <w:rsid w:val="00677683"/>
    <w:rsid w:val="00691641"/>
    <w:rsid w:val="00695A8C"/>
    <w:rsid w:val="006A45C8"/>
    <w:rsid w:val="006B46CB"/>
    <w:rsid w:val="006B7E7E"/>
    <w:rsid w:val="006C3BEC"/>
    <w:rsid w:val="006D355D"/>
    <w:rsid w:val="006D5DCB"/>
    <w:rsid w:val="006E77B5"/>
    <w:rsid w:val="006E7E1F"/>
    <w:rsid w:val="0070318A"/>
    <w:rsid w:val="00714D39"/>
    <w:rsid w:val="00720010"/>
    <w:rsid w:val="00730778"/>
    <w:rsid w:val="00740999"/>
    <w:rsid w:val="00752EA2"/>
    <w:rsid w:val="007551DF"/>
    <w:rsid w:val="0077350A"/>
    <w:rsid w:val="00775444"/>
    <w:rsid w:val="00781B31"/>
    <w:rsid w:val="00782138"/>
    <w:rsid w:val="007864CB"/>
    <w:rsid w:val="007A0A68"/>
    <w:rsid w:val="007C6C66"/>
    <w:rsid w:val="007C7C32"/>
    <w:rsid w:val="007E29C9"/>
    <w:rsid w:val="007F3B28"/>
    <w:rsid w:val="007F79B6"/>
    <w:rsid w:val="0080670C"/>
    <w:rsid w:val="008075CF"/>
    <w:rsid w:val="00811252"/>
    <w:rsid w:val="008129BE"/>
    <w:rsid w:val="008163D1"/>
    <w:rsid w:val="00824688"/>
    <w:rsid w:val="00832464"/>
    <w:rsid w:val="00847DD8"/>
    <w:rsid w:val="00860629"/>
    <w:rsid w:val="00862D08"/>
    <w:rsid w:val="00882125"/>
    <w:rsid w:val="008959E7"/>
    <w:rsid w:val="008A1D49"/>
    <w:rsid w:val="008A456A"/>
    <w:rsid w:val="008A74C9"/>
    <w:rsid w:val="008B02D1"/>
    <w:rsid w:val="008B06C0"/>
    <w:rsid w:val="008B35B0"/>
    <w:rsid w:val="008D3D26"/>
    <w:rsid w:val="008E479D"/>
    <w:rsid w:val="008F0C98"/>
    <w:rsid w:val="008F432A"/>
    <w:rsid w:val="00904A98"/>
    <w:rsid w:val="00904EFD"/>
    <w:rsid w:val="00957C14"/>
    <w:rsid w:val="009744DA"/>
    <w:rsid w:val="00977F4E"/>
    <w:rsid w:val="00985DBC"/>
    <w:rsid w:val="00993855"/>
    <w:rsid w:val="00997D3C"/>
    <w:rsid w:val="009A7828"/>
    <w:rsid w:val="009A79FB"/>
    <w:rsid w:val="009C1361"/>
    <w:rsid w:val="009C479E"/>
    <w:rsid w:val="009C6192"/>
    <w:rsid w:val="009D1779"/>
    <w:rsid w:val="009E19E2"/>
    <w:rsid w:val="009E2695"/>
    <w:rsid w:val="009E5018"/>
    <w:rsid w:val="00A066D6"/>
    <w:rsid w:val="00A16EF0"/>
    <w:rsid w:val="00A64288"/>
    <w:rsid w:val="00A64545"/>
    <w:rsid w:val="00A70304"/>
    <w:rsid w:val="00A7497B"/>
    <w:rsid w:val="00A91BCC"/>
    <w:rsid w:val="00A97C1F"/>
    <w:rsid w:val="00AA25FA"/>
    <w:rsid w:val="00AA592F"/>
    <w:rsid w:val="00AA65AF"/>
    <w:rsid w:val="00AC4C21"/>
    <w:rsid w:val="00AD1F59"/>
    <w:rsid w:val="00AD6727"/>
    <w:rsid w:val="00AE0B07"/>
    <w:rsid w:val="00AF3830"/>
    <w:rsid w:val="00AF779C"/>
    <w:rsid w:val="00AF7E9A"/>
    <w:rsid w:val="00B11738"/>
    <w:rsid w:val="00B36618"/>
    <w:rsid w:val="00B405A8"/>
    <w:rsid w:val="00B52018"/>
    <w:rsid w:val="00B53180"/>
    <w:rsid w:val="00B60BB9"/>
    <w:rsid w:val="00B84E60"/>
    <w:rsid w:val="00B93794"/>
    <w:rsid w:val="00B94C9E"/>
    <w:rsid w:val="00B96DF4"/>
    <w:rsid w:val="00B97862"/>
    <w:rsid w:val="00BA05A4"/>
    <w:rsid w:val="00BB3B0B"/>
    <w:rsid w:val="00BC7E6E"/>
    <w:rsid w:val="00BD021A"/>
    <w:rsid w:val="00BD1232"/>
    <w:rsid w:val="00BF5DF8"/>
    <w:rsid w:val="00C1314A"/>
    <w:rsid w:val="00C160AE"/>
    <w:rsid w:val="00C2176B"/>
    <w:rsid w:val="00C21F46"/>
    <w:rsid w:val="00C619D6"/>
    <w:rsid w:val="00C642F0"/>
    <w:rsid w:val="00C75268"/>
    <w:rsid w:val="00C94AC3"/>
    <w:rsid w:val="00C959FC"/>
    <w:rsid w:val="00C97A5D"/>
    <w:rsid w:val="00CB5CEB"/>
    <w:rsid w:val="00CC1D3E"/>
    <w:rsid w:val="00CC7078"/>
    <w:rsid w:val="00CD24C0"/>
    <w:rsid w:val="00CD2FCC"/>
    <w:rsid w:val="00CD7F6D"/>
    <w:rsid w:val="00CE3A7E"/>
    <w:rsid w:val="00CF39B0"/>
    <w:rsid w:val="00D05080"/>
    <w:rsid w:val="00D0524B"/>
    <w:rsid w:val="00D2196A"/>
    <w:rsid w:val="00D2489C"/>
    <w:rsid w:val="00D33C28"/>
    <w:rsid w:val="00D42D4D"/>
    <w:rsid w:val="00D47CB7"/>
    <w:rsid w:val="00D513FD"/>
    <w:rsid w:val="00D55223"/>
    <w:rsid w:val="00D65BE9"/>
    <w:rsid w:val="00D915CD"/>
    <w:rsid w:val="00D93BBA"/>
    <w:rsid w:val="00DA0B13"/>
    <w:rsid w:val="00DB421A"/>
    <w:rsid w:val="00DC78F6"/>
    <w:rsid w:val="00DE1EDA"/>
    <w:rsid w:val="00DE5FED"/>
    <w:rsid w:val="00DF0D7E"/>
    <w:rsid w:val="00DF543D"/>
    <w:rsid w:val="00E00356"/>
    <w:rsid w:val="00E406FE"/>
    <w:rsid w:val="00E55D1A"/>
    <w:rsid w:val="00E56A9D"/>
    <w:rsid w:val="00E60510"/>
    <w:rsid w:val="00E62121"/>
    <w:rsid w:val="00E7030A"/>
    <w:rsid w:val="00E7155E"/>
    <w:rsid w:val="00E84BBC"/>
    <w:rsid w:val="00E84F73"/>
    <w:rsid w:val="00E91D9F"/>
    <w:rsid w:val="00EA1D6B"/>
    <w:rsid w:val="00EA2D32"/>
    <w:rsid w:val="00EA2F25"/>
    <w:rsid w:val="00EA6BF4"/>
    <w:rsid w:val="00EB2C4E"/>
    <w:rsid w:val="00EC0245"/>
    <w:rsid w:val="00EC6D0D"/>
    <w:rsid w:val="00ED61F8"/>
    <w:rsid w:val="00EF20C2"/>
    <w:rsid w:val="00F01C73"/>
    <w:rsid w:val="00F04228"/>
    <w:rsid w:val="00F12F01"/>
    <w:rsid w:val="00F1791A"/>
    <w:rsid w:val="00F439CB"/>
    <w:rsid w:val="00F474D3"/>
    <w:rsid w:val="00F64ACC"/>
    <w:rsid w:val="00F80FD1"/>
    <w:rsid w:val="00F87FFD"/>
    <w:rsid w:val="00F918FA"/>
    <w:rsid w:val="00FB15F3"/>
    <w:rsid w:val="00FE2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A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F0D7E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F0D7E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F0D7E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0D7E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893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ELA</cp:lastModifiedBy>
  <cp:revision>38</cp:revision>
  <dcterms:created xsi:type="dcterms:W3CDTF">2019-07-14T20:14:00Z</dcterms:created>
  <dcterms:modified xsi:type="dcterms:W3CDTF">2021-03-23T13:33:00Z</dcterms:modified>
</cp:coreProperties>
</file>