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9668" w:type="dxa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1C5A2B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D0394C" w:rsidRDefault="0087780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6D04E1">
              <w:rPr>
                <w:rFonts w:ascii="Times New Roman" w:hAnsi="Times New Roman" w:cs="Times New Roman"/>
                <w:b/>
                <w:iCs/>
                <w:kern w:val="24"/>
                <w:sz w:val="24"/>
                <w:szCs w:val="24"/>
              </w:rPr>
              <w:t>Vademecum studiów historycznych</w:t>
            </w:r>
          </w:p>
        </w:tc>
      </w:tr>
      <w:tr w:rsidR="000F0A27" w:rsidTr="001C5A2B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87780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</w:t>
            </w:r>
            <w:r w:rsidR="00CA28AB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  <w:r w:rsidR="00D0394C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4</w:t>
            </w:r>
          </w:p>
        </w:tc>
      </w:tr>
      <w:tr w:rsidR="000F0A27" w:rsidTr="001C5A2B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zajęcia: kształcenia kierunkowego 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zkk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1C5A2B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C05D0" w:rsidP="00D0394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</w:t>
            </w:r>
            <w:r w:rsidR="000F0A27">
              <w:rPr>
                <w:rFonts w:ascii="Times New Roman" w:hAnsi="Times New Roman" w:cs="Calibri"/>
                <w:kern w:val="1"/>
                <w:sz w:val="24"/>
                <w:szCs w:val="24"/>
              </w:rPr>
              <w:t>bowiązkowy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0394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 w:rsidR="00D0394C">
              <w:rPr>
                <w:rFonts w:ascii="Times New Roman" w:hAnsi="Times New Roman" w:cs="Calibri"/>
                <w:kern w:val="1"/>
                <w:sz w:val="24"/>
                <w:szCs w:val="24"/>
              </w:rPr>
              <w:t>I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DE34FF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2</w:t>
            </w:r>
          </w:p>
        </w:tc>
      </w:tr>
      <w:tr w:rsidR="001C5A2B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2B" w:rsidRDefault="001C5A2B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A2B" w:rsidRPr="001C5A2B" w:rsidRDefault="001C5A2B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hi-IN"/>
              </w:rPr>
            </w:pP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Elżbieta</w:t>
            </w:r>
            <w:proofErr w:type="spellEnd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Dybek</w:t>
            </w:r>
            <w:proofErr w:type="spellEnd"/>
          </w:p>
        </w:tc>
      </w:tr>
      <w:tr w:rsidR="001C5A2B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2B" w:rsidRDefault="001C5A2B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A2B" w:rsidRPr="001C5A2B" w:rsidRDefault="001C5A2B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C5A2B">
              <w:rPr>
                <w:rFonts w:ascii="Times New Roman" w:hAnsi="Times New Roman" w:cs="Times New Roman"/>
                <w:sz w:val="24"/>
                <w:szCs w:val="24"/>
              </w:rPr>
              <w:t>dr Elżbieta Dybek edybek@poczta.onet.pl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DA26D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DA26D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1C5A2B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0F0A27" w:rsidRDefault="00825935" w:rsidP="00887C3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0</w:t>
      </w:r>
      <w:r w:rsidR="000F0A27" w:rsidRPr="00887C34">
        <w:rPr>
          <w:rFonts w:ascii="Times New Roman" w:hAnsi="Times New Roman" w:cs="Times New Roman"/>
          <w:sz w:val="24"/>
          <w:szCs w:val="24"/>
        </w:rPr>
        <w:t xml:space="preserve">1 - student nabywa wiedzę z zakresu </w:t>
      </w:r>
      <w:r>
        <w:rPr>
          <w:rFonts w:ascii="Times New Roman" w:hAnsi="Times New Roman" w:cs="Times New Roman"/>
          <w:sz w:val="24"/>
          <w:szCs w:val="24"/>
        </w:rPr>
        <w:t xml:space="preserve">podstawowych pojęć historycznych, organizacji </w:t>
      </w:r>
      <w:r w:rsidRPr="00C17E25">
        <w:rPr>
          <w:rFonts w:ascii="Times New Roman" w:hAnsi="Times New Roman" w:cs="Times New Roman"/>
          <w:sz w:val="24"/>
          <w:szCs w:val="24"/>
        </w:rPr>
        <w:t xml:space="preserve">studiów </w:t>
      </w:r>
      <w:r>
        <w:rPr>
          <w:rFonts w:ascii="Times New Roman" w:hAnsi="Times New Roman" w:cs="Times New Roman"/>
          <w:sz w:val="24"/>
          <w:szCs w:val="24"/>
        </w:rPr>
        <w:t xml:space="preserve">i nauki </w:t>
      </w:r>
      <w:r w:rsidRPr="00C17E25">
        <w:rPr>
          <w:rFonts w:ascii="Times New Roman" w:hAnsi="Times New Roman" w:cs="Times New Roman"/>
          <w:sz w:val="24"/>
          <w:szCs w:val="24"/>
        </w:rPr>
        <w:t>historycznej w Polsce i Europie oraz ich dziej</w:t>
      </w:r>
      <w:r>
        <w:rPr>
          <w:rFonts w:ascii="Times New Roman" w:hAnsi="Times New Roman" w:cs="Times New Roman"/>
          <w:sz w:val="24"/>
          <w:szCs w:val="24"/>
        </w:rPr>
        <w:t xml:space="preserve">ów, </w:t>
      </w:r>
      <w:r w:rsidRPr="00C17E25">
        <w:rPr>
          <w:rFonts w:ascii="Times New Roman" w:hAnsi="Times New Roman" w:cs="Times New Roman"/>
          <w:sz w:val="24"/>
          <w:szCs w:val="24"/>
        </w:rPr>
        <w:t>warsztat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17E25">
        <w:rPr>
          <w:rFonts w:ascii="Times New Roman" w:hAnsi="Times New Roman" w:cs="Times New Roman"/>
          <w:sz w:val="24"/>
          <w:szCs w:val="24"/>
        </w:rPr>
        <w:t xml:space="preserve"> pracy historyka</w:t>
      </w:r>
      <w:r>
        <w:rPr>
          <w:rFonts w:ascii="Times New Roman" w:hAnsi="Times New Roman" w:cs="Times New Roman"/>
          <w:sz w:val="24"/>
          <w:szCs w:val="24"/>
        </w:rPr>
        <w:t xml:space="preserve"> oraz zasad ochrony prawa autorskiego,</w:t>
      </w:r>
    </w:p>
    <w:p w:rsidR="00825935" w:rsidRPr="00973534" w:rsidRDefault="00825935" w:rsidP="0082593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25935" w:rsidRPr="00973534" w:rsidRDefault="00825935" w:rsidP="0082593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02</w:t>
      </w:r>
      <w:r w:rsidRPr="0097353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student kształtuje umiejętność</w:t>
      </w:r>
      <w:r w:rsidRPr="00C17E25">
        <w:rPr>
          <w:rFonts w:ascii="Times New Roman" w:hAnsi="Times New Roman" w:cs="Times New Roman"/>
          <w:sz w:val="24"/>
          <w:szCs w:val="24"/>
        </w:rPr>
        <w:t xml:space="preserve"> rozpoznawani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17E25">
        <w:rPr>
          <w:rFonts w:ascii="Times New Roman" w:hAnsi="Times New Roman" w:cs="Times New Roman"/>
          <w:sz w:val="24"/>
          <w:szCs w:val="24"/>
        </w:rPr>
        <w:t xml:space="preserve"> i rozumieni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17E25">
        <w:rPr>
          <w:rFonts w:ascii="Times New Roman" w:hAnsi="Times New Roman" w:cs="Times New Roman"/>
          <w:sz w:val="24"/>
          <w:szCs w:val="24"/>
        </w:rPr>
        <w:t xml:space="preserve"> przemian w zakresie przedmiotu badań historycznych, pozna</w:t>
      </w:r>
      <w:r>
        <w:rPr>
          <w:rFonts w:ascii="Times New Roman" w:hAnsi="Times New Roman" w:cs="Times New Roman"/>
          <w:sz w:val="24"/>
          <w:szCs w:val="24"/>
        </w:rPr>
        <w:t>wania</w:t>
      </w:r>
      <w:r w:rsidRPr="00C17E25">
        <w:rPr>
          <w:rFonts w:ascii="Times New Roman" w:hAnsi="Times New Roman" w:cs="Times New Roman"/>
          <w:sz w:val="24"/>
          <w:szCs w:val="24"/>
        </w:rPr>
        <w:t xml:space="preserve"> i stosowani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17E25">
        <w:rPr>
          <w:rFonts w:ascii="Times New Roman" w:hAnsi="Times New Roman" w:cs="Times New Roman"/>
          <w:sz w:val="24"/>
          <w:szCs w:val="24"/>
        </w:rPr>
        <w:t xml:space="preserve"> w praktyce metod badań warsztatowych (historycznych), sprawne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C17E25">
        <w:rPr>
          <w:rFonts w:ascii="Times New Roman" w:hAnsi="Times New Roman" w:cs="Times New Roman"/>
          <w:sz w:val="24"/>
          <w:szCs w:val="24"/>
        </w:rPr>
        <w:t xml:space="preserve"> posługiwani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17E25">
        <w:rPr>
          <w:rFonts w:ascii="Times New Roman" w:hAnsi="Times New Roman" w:cs="Times New Roman"/>
          <w:sz w:val="24"/>
          <w:szCs w:val="24"/>
        </w:rPr>
        <w:t xml:space="preserve"> się lit</w:t>
      </w:r>
      <w:r>
        <w:rPr>
          <w:rFonts w:ascii="Times New Roman" w:hAnsi="Times New Roman" w:cs="Times New Roman"/>
          <w:sz w:val="24"/>
          <w:szCs w:val="24"/>
        </w:rPr>
        <w:t>eraturą i źródłami; doskonalenia</w:t>
      </w:r>
      <w:r w:rsidRPr="00C17E25">
        <w:rPr>
          <w:rFonts w:ascii="Times New Roman" w:hAnsi="Times New Roman" w:cs="Times New Roman"/>
          <w:sz w:val="24"/>
          <w:szCs w:val="24"/>
        </w:rPr>
        <w:t xml:space="preserve"> techniki sporządzania notatek i zbierania informacji przy pomocy technologii cyfrowej,</w:t>
      </w:r>
    </w:p>
    <w:p w:rsidR="00825935" w:rsidRPr="00973534" w:rsidRDefault="00825935" w:rsidP="0082593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25935" w:rsidRDefault="00825935" w:rsidP="00825935">
      <w:pPr>
        <w:widowControl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C 03</w:t>
      </w:r>
      <w:r w:rsidRPr="00973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student posiada </w:t>
      </w:r>
      <w:r w:rsidRPr="00C17E25">
        <w:rPr>
          <w:rFonts w:ascii="Times New Roman" w:hAnsi="Times New Roman" w:cs="Times New Roman"/>
          <w:sz w:val="24"/>
          <w:szCs w:val="24"/>
        </w:rPr>
        <w:t>umiejętnoś</w:t>
      </w:r>
      <w:r>
        <w:rPr>
          <w:rFonts w:ascii="Times New Roman" w:hAnsi="Times New Roman" w:cs="Times New Roman"/>
          <w:sz w:val="24"/>
          <w:szCs w:val="24"/>
        </w:rPr>
        <w:t xml:space="preserve">ć </w:t>
      </w:r>
      <w:r w:rsidRPr="00C17E25">
        <w:rPr>
          <w:rFonts w:ascii="Times New Roman" w:hAnsi="Times New Roman" w:cs="Times New Roman"/>
          <w:sz w:val="24"/>
          <w:szCs w:val="24"/>
        </w:rPr>
        <w:t>samodzielne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C17E25">
        <w:rPr>
          <w:rFonts w:ascii="Times New Roman" w:hAnsi="Times New Roman" w:cs="Times New Roman"/>
          <w:sz w:val="24"/>
          <w:szCs w:val="24"/>
        </w:rPr>
        <w:t xml:space="preserve"> przygotowani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17E25">
        <w:rPr>
          <w:rFonts w:ascii="Times New Roman" w:hAnsi="Times New Roman" w:cs="Times New Roman"/>
          <w:sz w:val="24"/>
          <w:szCs w:val="24"/>
        </w:rPr>
        <w:t xml:space="preserve"> krótkiego tekstu naukowego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5935" w:rsidRPr="00973534" w:rsidRDefault="00825935" w:rsidP="00825935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25935" w:rsidRDefault="00825935" w:rsidP="000F0A2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0F0A27" w:rsidRDefault="000F0A27" w:rsidP="000F0A27">
      <w:pPr>
        <w:pageBreakBefore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Wymagania wstępne w zakresie wiedzy, umiejętności i innych kompetencji</w:t>
      </w:r>
    </w:p>
    <w:p w:rsidR="000F0A27" w:rsidRDefault="000F0A2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C13D07" w:rsidRPr="00C13D07" w:rsidRDefault="00C13D07" w:rsidP="00C13D07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C13D07">
        <w:rPr>
          <w:rFonts w:ascii="Times New Roman" w:hAnsi="Times New Roman" w:cs="Times New Roman"/>
          <w:sz w:val="24"/>
          <w:szCs w:val="24"/>
        </w:rPr>
        <w:t>Znajomość dziejów Polski średniowiecznej w zakresie szkoły średniej;</w:t>
      </w:r>
    </w:p>
    <w:p w:rsidR="00C13D07" w:rsidRPr="00C13D07" w:rsidRDefault="00C13D07" w:rsidP="00C13D07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 w:rsidRPr="00C13D07">
        <w:rPr>
          <w:rFonts w:ascii="Times New Roman" w:hAnsi="Times New Roman" w:cs="Times New Roman"/>
          <w:sz w:val="24"/>
          <w:szCs w:val="24"/>
        </w:rPr>
        <w:t>Podstawowe umiejętności w zakresie pracy z tekstami źródłowymi;</w:t>
      </w:r>
    </w:p>
    <w:p w:rsidR="00C13D07" w:rsidRPr="00C13D07" w:rsidRDefault="00C13D07" w:rsidP="00C13D07">
      <w:pPr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kern w:val="2"/>
          <w:sz w:val="24"/>
          <w:szCs w:val="24"/>
          <w:lang w:eastAsia="hi-IN"/>
        </w:rPr>
      </w:pPr>
      <w:r>
        <w:rPr>
          <w:rFonts w:ascii="Times New Roman" w:hAnsi="Times New Roman" w:cs="Times New Roman"/>
          <w:sz w:val="24"/>
          <w:szCs w:val="24"/>
        </w:rPr>
        <w:t xml:space="preserve">Samodzielne </w:t>
      </w:r>
      <w:r w:rsidRPr="00C13D07">
        <w:rPr>
          <w:rFonts w:ascii="Times New Roman" w:hAnsi="Times New Roman" w:cs="Times New Roman"/>
          <w:sz w:val="24"/>
          <w:szCs w:val="24"/>
        </w:rPr>
        <w:t>prowadzenie poszukiwań bibliograficznych.</w:t>
      </w:r>
    </w:p>
    <w:p w:rsidR="00C13D07" w:rsidRDefault="00C13D0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0F0A27" w:rsidRDefault="000F0A27" w:rsidP="000F0A27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0F0A27" w:rsidTr="00C13D0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87780A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Pr="00973534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Pr="00973534" w:rsidRDefault="00DE34FF" w:rsidP="00DE34FF">
            <w:pPr>
              <w:widowControl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zna </w:t>
            </w:r>
            <w:r w:rsidR="0087780A">
              <w:rPr>
                <w:rFonts w:ascii="Times New Roman" w:hAnsi="Times New Roman" w:cs="Times New Roman"/>
                <w:sz w:val="24"/>
                <w:szCs w:val="24"/>
              </w:rPr>
              <w:t>podstawow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7780A">
              <w:rPr>
                <w:rFonts w:ascii="Times New Roman" w:hAnsi="Times New Roman" w:cs="Times New Roman"/>
                <w:sz w:val="24"/>
                <w:szCs w:val="24"/>
              </w:rPr>
              <w:t xml:space="preserve"> poję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</w:t>
            </w:r>
            <w:r w:rsidR="0087780A">
              <w:rPr>
                <w:rFonts w:ascii="Times New Roman" w:hAnsi="Times New Roman" w:cs="Times New Roman"/>
                <w:sz w:val="24"/>
                <w:szCs w:val="24"/>
              </w:rPr>
              <w:t xml:space="preserve"> historyczn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778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rolę i zadania </w:t>
            </w:r>
            <w:r w:rsidR="0087780A" w:rsidRPr="0093304F">
              <w:rPr>
                <w:rFonts w:ascii="Times New Roman" w:hAnsi="Times New Roman" w:cs="Times New Roman"/>
                <w:sz w:val="24"/>
                <w:szCs w:val="24"/>
              </w:rPr>
              <w:t>nauki historycznej</w:t>
            </w:r>
            <w:r w:rsidR="0087780A">
              <w:rPr>
                <w:rFonts w:ascii="Times New Roman" w:hAnsi="Times New Roman" w:cs="Times New Roman"/>
                <w:sz w:val="24"/>
                <w:szCs w:val="24"/>
              </w:rPr>
              <w:t xml:space="preserve"> i jej organizacji</w:t>
            </w:r>
            <w:r w:rsidR="0087780A" w:rsidRPr="0093304F">
              <w:rPr>
                <w:rFonts w:ascii="Times New Roman" w:hAnsi="Times New Roman" w:cs="Times New Roman"/>
                <w:sz w:val="24"/>
                <w:szCs w:val="24"/>
              </w:rPr>
              <w:t xml:space="preserve">, miejscu i znaczeniu historii </w:t>
            </w:r>
            <w:r w:rsidR="0087780A">
              <w:rPr>
                <w:rFonts w:ascii="Times New Roman" w:hAnsi="Times New Roman" w:cs="Times New Roman"/>
                <w:sz w:val="24"/>
                <w:szCs w:val="24"/>
              </w:rPr>
              <w:t>w systemie nauk humanistycznych oraz jej specyfice przedmiotowej, metodologicznej i historiograficznej,</w:t>
            </w:r>
            <w:r w:rsidR="00754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80A" w:rsidRPr="00973534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W01;</w:t>
            </w: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K_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W07; </w:t>
            </w:r>
          </w:p>
        </w:tc>
      </w:tr>
      <w:tr w:rsidR="007540F9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40F9" w:rsidRPr="00973534" w:rsidRDefault="007540F9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W_0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40F9" w:rsidRPr="004602E2" w:rsidRDefault="00DE34FF" w:rsidP="00DE34FF">
            <w:pPr>
              <w:pStyle w:val="Default"/>
              <w:ind w:left="-108"/>
              <w:jc w:val="both"/>
            </w:pPr>
            <w:r>
              <w:t xml:space="preserve">zna podstawowe </w:t>
            </w:r>
            <w:r w:rsidR="007540F9" w:rsidRPr="004602E2">
              <w:t>nauk</w:t>
            </w:r>
            <w:r>
              <w:t>i</w:t>
            </w:r>
            <w:r w:rsidR="007540F9" w:rsidRPr="004602E2">
              <w:t xml:space="preserve"> pomocnicz</w:t>
            </w:r>
            <w:r>
              <w:t>e</w:t>
            </w:r>
            <w:r w:rsidR="007540F9" w:rsidRPr="004602E2">
              <w:t xml:space="preserve"> historii</w:t>
            </w:r>
            <w:r>
              <w:t xml:space="preserve"> i</w:t>
            </w:r>
            <w:r w:rsidR="007540F9" w:rsidRPr="004602E2">
              <w:t xml:space="preserve"> warsztat badawcz</w:t>
            </w:r>
            <w:r>
              <w:t>y historyka</w:t>
            </w:r>
            <w:r w:rsidR="007540F9" w:rsidRPr="004602E2">
              <w:t>, pozwalając</w:t>
            </w:r>
            <w:r>
              <w:t>y</w:t>
            </w:r>
            <w:r w:rsidR="007540F9" w:rsidRPr="004602E2">
              <w:t xml:space="preserve"> na analizę i interpretację różnego rodzaju źródeł historycznych,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40F9" w:rsidRPr="00973534" w:rsidRDefault="007540F9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W05</w:t>
            </w:r>
          </w:p>
        </w:tc>
      </w:tr>
      <w:tr w:rsidR="0087780A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Pr="00973534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W_0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Pr="00973534" w:rsidRDefault="0087780A" w:rsidP="00DE34FF">
            <w:pPr>
              <w:widowControl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posiada podstawową wiedzę o funkcjonowaniu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>bibliotek, archiw</w:t>
            </w:r>
            <w:r w:rsidR="00DE34FF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i muze</w:t>
            </w:r>
            <w:r w:rsidR="00DE34FF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oraz rozumie ich rolę w warsztacie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badawczym 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>historyka,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80A" w:rsidRPr="00973534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W08</w:t>
            </w:r>
          </w:p>
        </w:tc>
      </w:tr>
      <w:tr w:rsidR="0087780A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Pr="00973534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W_0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Pr="004602E2" w:rsidRDefault="0087780A" w:rsidP="00DE34FF">
            <w:pPr>
              <w:pStyle w:val="Default"/>
              <w:jc w:val="both"/>
            </w:pPr>
            <w:r w:rsidRPr="004602E2">
              <w:t>zna i rozumie podstawowe pojęcia i zasady z zakresu ochrony prawa autorskiego</w:t>
            </w:r>
            <w:r w:rsidR="00DE34FF">
              <w:t>,</w:t>
            </w:r>
            <w:r w:rsidRPr="004602E2">
              <w:t xml:space="preserve">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80A" w:rsidRPr="004602E2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602E2">
              <w:rPr>
                <w:rFonts w:ascii="Times New Roman" w:hAnsi="Times New Roman" w:cs="Times New Roman"/>
                <w:sz w:val="24"/>
                <w:szCs w:val="24"/>
              </w:rPr>
              <w:t>K_W14</w:t>
            </w:r>
          </w:p>
        </w:tc>
      </w:tr>
      <w:tr w:rsidR="0087780A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Pr="00973534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Pr="00A90F17" w:rsidRDefault="0087780A" w:rsidP="00DE34FF">
            <w:pPr>
              <w:widowControl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potrafi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samodzielnie </w:t>
            </w:r>
            <w:r w:rsidR="00DE34FF">
              <w:rPr>
                <w:rFonts w:ascii="Times New Roman" w:hAnsi="Times New Roman" w:cs="Times New Roman"/>
                <w:sz w:val="24"/>
                <w:szCs w:val="24"/>
              </w:rPr>
              <w:t xml:space="preserve">przygotować bibliografię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 źródeł historycznych i opracowań</w:t>
            </w:r>
            <w:r w:rsidR="00DE34FF">
              <w:rPr>
                <w:rFonts w:ascii="Times New Roman" w:hAnsi="Times New Roman" w:cs="Times New Roman"/>
                <w:sz w:val="24"/>
                <w:szCs w:val="24"/>
              </w:rPr>
              <w:t xml:space="preserve"> na dowolnie wybrany temat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80A" w:rsidRPr="00973534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U01</w:t>
            </w:r>
          </w:p>
        </w:tc>
      </w:tr>
      <w:tr w:rsidR="0087780A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Pr="00973534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Pr="004602E2" w:rsidRDefault="0087780A" w:rsidP="00DE34FF">
            <w:pPr>
              <w:pStyle w:val="Default"/>
              <w:jc w:val="both"/>
            </w:pPr>
            <w:r w:rsidRPr="004602E2">
              <w:t xml:space="preserve">potrafi rozpoznawać typy źródeł historycznych,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80A" w:rsidRPr="00973534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U03</w:t>
            </w:r>
          </w:p>
        </w:tc>
      </w:tr>
      <w:tr w:rsidR="0087780A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Pr="00973534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U_0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Pr="00503832" w:rsidRDefault="0087780A" w:rsidP="00DE34FF">
            <w:pPr>
              <w:pStyle w:val="Default"/>
              <w:jc w:val="both"/>
            </w:pPr>
            <w:r w:rsidRPr="00503832">
              <w:t xml:space="preserve">potrafi korzystać z </w:t>
            </w:r>
            <w:r w:rsidR="00DE34FF">
              <w:t xml:space="preserve">wydawnictw encyklopedycznych, słowników, </w:t>
            </w:r>
            <w:r w:rsidRPr="00503832">
              <w:t>bibliografii</w:t>
            </w:r>
            <w:r w:rsidR="00DE34FF">
              <w:t xml:space="preserve"> ogólnych i historycznych, katalogów i </w:t>
            </w:r>
            <w:r w:rsidRPr="00503832">
              <w:t xml:space="preserve">archiwalnych baz danych,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80A" w:rsidRPr="00973534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U04</w:t>
            </w:r>
          </w:p>
        </w:tc>
      </w:tr>
      <w:tr w:rsidR="0087780A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Pr="00973534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U_0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Pr="00BB6B1F" w:rsidRDefault="0087780A" w:rsidP="00877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potrafi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samodzielnie 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przygotować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krótką 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>pracę pisemną z poprawnymi przypisami i opisem bibliograficznym,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80A" w:rsidRPr="002775AB" w:rsidRDefault="0087780A" w:rsidP="00DE34FF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K_U01; </w:t>
            </w:r>
            <w:r w:rsidRPr="002775AB">
              <w:rPr>
                <w:rFonts w:ascii="Times New Roman" w:hAnsi="Times New Roman" w:cs="Times New Roman"/>
                <w:sz w:val="24"/>
                <w:szCs w:val="24"/>
              </w:rPr>
              <w:t>K_U03, K_U04,</w:t>
            </w:r>
            <w:r w:rsidR="00754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0F9" w:rsidRPr="002775AB">
              <w:rPr>
                <w:rFonts w:ascii="Times New Roman" w:hAnsi="Times New Roman" w:cs="Times New Roman"/>
                <w:sz w:val="24"/>
                <w:szCs w:val="24"/>
              </w:rPr>
              <w:t>K_U</w:t>
            </w:r>
            <w:r w:rsidR="007540F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7780A" w:rsidTr="00C13D07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Pr="00973534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Pr="00B014F2" w:rsidRDefault="0087780A" w:rsidP="00CC05D0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>sza</w:t>
            </w:r>
            <w:r w:rsidR="00910138">
              <w:rPr>
                <w:rFonts w:ascii="Times New Roman" w:hAnsi="Times New Roman" w:cs="Times New Roman"/>
                <w:sz w:val="24"/>
                <w:szCs w:val="24"/>
              </w:rPr>
              <w:t>nuje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prac</w:t>
            </w:r>
            <w:r w:rsidR="00910138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naukow</w:t>
            </w:r>
            <w:r w:rsidR="00910138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innych osób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respektuje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praw</w:t>
            </w:r>
            <w:r w:rsidR="00CC05D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autorskie</w:t>
            </w:r>
            <w:r w:rsidR="00910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80A" w:rsidRPr="00973534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0F0A27" w:rsidRPr="00CC05D0" w:rsidRDefault="000F0A27" w:rsidP="000F0A27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DA26D3" w:rsidRDefault="00DA26D3" w:rsidP="00DA26D3">
      <w:pPr>
        <w:shd w:val="clear" w:color="auto" w:fill="FFFFFF"/>
        <w:tabs>
          <w:tab w:val="left" w:pos="399"/>
        </w:tabs>
        <w:ind w:left="426"/>
        <w:jc w:val="center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  <w:r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  <w:t>Ćwiczenia</w:t>
      </w:r>
    </w:p>
    <w:p w:rsidR="00DA26D3" w:rsidRPr="00DA26D3" w:rsidRDefault="00DA26D3" w:rsidP="00DA26D3">
      <w:pPr>
        <w:shd w:val="clear" w:color="auto" w:fill="FFFFFF"/>
        <w:tabs>
          <w:tab w:val="left" w:pos="399"/>
        </w:tabs>
        <w:ind w:left="426"/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tbl>
      <w:tblPr>
        <w:tblW w:w="9747" w:type="dxa"/>
        <w:tblLayout w:type="fixed"/>
        <w:tblLook w:val="0000"/>
      </w:tblPr>
      <w:tblGrid>
        <w:gridCol w:w="816"/>
        <w:gridCol w:w="7939"/>
        <w:gridCol w:w="992"/>
      </w:tblGrid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80A" w:rsidRPr="00DA26D3" w:rsidRDefault="00CA28AB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7780A" w:rsidRPr="00DA2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widowControl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EF1">
              <w:rPr>
                <w:rFonts w:ascii="Times New Roman" w:hAnsi="Times New Roman" w:cs="Times New Roman"/>
                <w:sz w:val="24"/>
                <w:szCs w:val="24"/>
              </w:rPr>
              <w:t xml:space="preserve">Nauka historyczna, jej przedmiot, cel i zadania.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CA28AB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7780A" w:rsidRPr="00DA2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widowControl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EF1">
              <w:rPr>
                <w:rFonts w:ascii="Times New Roman" w:hAnsi="Times New Roman" w:cs="Times New Roman"/>
                <w:sz w:val="24"/>
                <w:szCs w:val="24"/>
              </w:rPr>
              <w:t xml:space="preserve">Miejsce historii w systemie nauk (pojęcie nauki, klasyfikacja nauk humanistycznych).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CA28AB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7780A" w:rsidRPr="00DA2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8802BC" w:rsidRDefault="0087780A" w:rsidP="0087780A">
            <w:pPr>
              <w:widowControl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3EB">
              <w:rPr>
                <w:rFonts w:ascii="Times New Roman" w:hAnsi="Times New Roman" w:cs="Times New Roman"/>
                <w:sz w:val="24"/>
                <w:szCs w:val="24"/>
              </w:rPr>
              <w:t xml:space="preserve">Źródła historyczne, definicja i typologia.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CA28AB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87780A" w:rsidRPr="00DA2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1EF1">
              <w:rPr>
                <w:rFonts w:ascii="Times New Roman" w:hAnsi="Times New Roman" w:cs="Times New Roman"/>
                <w:sz w:val="24"/>
                <w:szCs w:val="24"/>
              </w:rPr>
              <w:t xml:space="preserve">Nauki pomocnicze historii w warsztacie historyka.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CA28AB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7780A" w:rsidRPr="00DA2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EA1EF1" w:rsidRDefault="0087780A" w:rsidP="0087780A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EF1">
              <w:rPr>
                <w:rFonts w:ascii="Times New Roman" w:hAnsi="Times New Roman" w:cs="Times New Roman"/>
                <w:sz w:val="24"/>
                <w:szCs w:val="24"/>
              </w:rPr>
              <w:t xml:space="preserve">Literatura naukowa: encyklopedie, słowniki, informatory, kroniki, synteza, monografia, wydawnictwa źródłowe, czasopisma.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CA28AB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7780A" w:rsidRPr="00DA2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1EF1">
              <w:rPr>
                <w:rFonts w:ascii="Times New Roman" w:hAnsi="Times New Roman" w:cs="Times New Roman"/>
                <w:sz w:val="24"/>
                <w:szCs w:val="24"/>
              </w:rPr>
              <w:t xml:space="preserve">Bibliografie ogólne i historyczne.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CA28AB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7780A" w:rsidRPr="00DA26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1EF1">
              <w:rPr>
                <w:rFonts w:ascii="Times New Roman" w:hAnsi="Times New Roman" w:cs="Times New Roman"/>
                <w:sz w:val="24"/>
                <w:szCs w:val="24"/>
              </w:rPr>
              <w:t xml:space="preserve">Biblioteki, archiwa i muzea w warsztacie historyka.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CA28AB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7780A" w:rsidRPr="00DA26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EA1EF1" w:rsidRDefault="0087780A" w:rsidP="0087780A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Zasady korzystania z biblioteki naukowej. Zajęcia w bibliotece.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CA28AB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7780A" w:rsidRPr="00DA2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EA1EF1" w:rsidRDefault="0087780A" w:rsidP="0087780A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Zasady korzystania z archiwum. Zajęcia w archiwum.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87780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Default="0087780A" w:rsidP="0087780A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Zasady korzystania z muzeum. Zajęcia w muzeum.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87780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EF1">
              <w:rPr>
                <w:rFonts w:ascii="Times New Roman" w:hAnsi="Times New Roman" w:cs="Times New Roman"/>
                <w:sz w:val="24"/>
                <w:szCs w:val="24"/>
              </w:rPr>
              <w:t>Zasady sporządzania przypisów i opisu bibliograficznego.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87780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Default="0087780A" w:rsidP="0087780A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Kwerenda i bibliografia na dowolnie wybrany temat ze źródeł historycznych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opracowań.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87780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EF1">
              <w:rPr>
                <w:rFonts w:ascii="Times New Roman" w:hAnsi="Times New Roman" w:cs="Times New Roman"/>
                <w:sz w:val="24"/>
                <w:szCs w:val="24"/>
              </w:rPr>
              <w:t xml:space="preserve">Krytyka źródeł historycznych: zewnętrzna i wewnętrzna (ustalanie autentyczności i wiarygodności źródła).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87780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8802BC" w:rsidRDefault="0087780A" w:rsidP="0087780A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EF1">
              <w:rPr>
                <w:rFonts w:ascii="Times New Roman" w:hAnsi="Times New Roman" w:cs="Times New Roman"/>
                <w:sz w:val="24"/>
                <w:szCs w:val="24"/>
              </w:rPr>
              <w:t xml:space="preserve">Ustalanie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porządkowanie</w:t>
            </w:r>
            <w:r w:rsidRPr="00EA1EF1">
              <w:rPr>
                <w:rFonts w:ascii="Times New Roman" w:hAnsi="Times New Roman" w:cs="Times New Roman"/>
                <w:sz w:val="24"/>
                <w:szCs w:val="24"/>
              </w:rPr>
              <w:t xml:space="preserve"> faktów z przeszłości (metody historyczne).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87780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1EF1">
              <w:rPr>
                <w:rFonts w:ascii="Times New Roman" w:hAnsi="Times New Roman" w:cs="Times New Roman"/>
                <w:sz w:val="24"/>
                <w:szCs w:val="24"/>
              </w:rPr>
              <w:t xml:space="preserve">Konstrukcja pracy naukowej.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87780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Default="0087780A" w:rsidP="0087780A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Przygotowanie krótkiej 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>prac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pisemn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z poprawnymi przypisami i opisem bibliograficznym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87780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widowControl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3EB">
              <w:rPr>
                <w:rFonts w:ascii="Times New Roman" w:hAnsi="Times New Roman" w:cs="Times New Roman"/>
                <w:sz w:val="24"/>
                <w:szCs w:val="24"/>
              </w:rPr>
              <w:t xml:space="preserve">Studia historyczne.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87780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1EF1">
              <w:rPr>
                <w:rFonts w:ascii="Times New Roman" w:hAnsi="Times New Roman" w:cs="Times New Roman"/>
                <w:sz w:val="24"/>
                <w:szCs w:val="24"/>
              </w:rPr>
              <w:t xml:space="preserve">Dzieje uniwersytetów w Europie i Polsce.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87780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1EF1">
              <w:rPr>
                <w:rFonts w:ascii="Times New Roman" w:hAnsi="Times New Roman" w:cs="Times New Roman"/>
                <w:sz w:val="24"/>
                <w:szCs w:val="24"/>
              </w:rPr>
              <w:t xml:space="preserve">Organizacja nauki historycznej (Instytut Historii PAN, towarzystwa naukowe historyczne i regionalne).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Szkoły historyczne.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87780A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Metodologia historii i historia historiografii.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3F04CF" w:rsidRDefault="0087780A" w:rsidP="00877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7780A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80A" w:rsidRPr="00DA26D3" w:rsidRDefault="0087780A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87780A" w:rsidP="00DA26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80A" w:rsidRPr="00DA26D3" w:rsidRDefault="0087780A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A26D3" w:rsidRPr="00DA26D3" w:rsidRDefault="00DA26D3" w:rsidP="00DA26D3">
      <w:pPr>
        <w:shd w:val="clear" w:color="auto" w:fill="FFFFFF"/>
        <w:tabs>
          <w:tab w:val="left" w:pos="399"/>
        </w:tabs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Tr="005128C7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</w:t>
            </w:r>
            <w:r w:rsidR="005128C7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Pr="00CC05D0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0F0A27" w:rsidRPr="00CC05D0" w:rsidRDefault="001A23F5" w:rsidP="00CC05D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Pr="00CC05D0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0F0A27" w:rsidRPr="00CC05D0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  <w:p w:rsidR="00EC2B7E" w:rsidRPr="00CC05D0" w:rsidRDefault="00EC2B7E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Prace zaliczeniowe</w:t>
            </w:r>
          </w:p>
        </w:tc>
      </w:tr>
      <w:tr w:rsidR="00C13D0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Pr="00CC05D0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C13D07" w:rsidRPr="00CC05D0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  <w:p w:rsidR="00EC2B7E" w:rsidRPr="00CC05D0" w:rsidRDefault="00EC2B7E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Prace zaliczeniowe</w:t>
            </w:r>
          </w:p>
        </w:tc>
      </w:tr>
      <w:tr w:rsidR="0087780A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B7E" w:rsidRPr="00CC05D0" w:rsidRDefault="00EC2B7E" w:rsidP="00EC2B7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EC2B7E" w:rsidRPr="00CC05D0" w:rsidRDefault="00EC2B7E" w:rsidP="00EC2B7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Aktywność na </w:t>
            </w: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lastRenderedPageBreak/>
              <w:t>zajęciach</w:t>
            </w:r>
          </w:p>
          <w:p w:rsidR="0087780A" w:rsidRPr="00CC05D0" w:rsidRDefault="00EC2B7E" w:rsidP="00EC2B7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Prace zaliczeniowe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130" w:rsidRPr="00CC05D0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1F6130" w:rsidRPr="00CC05D0" w:rsidRDefault="001A23F5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 xml:space="preserve">Aktywność </w:t>
            </w:r>
            <w:r w:rsidR="005128C7"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na zajęciach</w:t>
            </w:r>
          </w:p>
          <w:p w:rsidR="001A23F5" w:rsidRPr="00CC05D0" w:rsidRDefault="00EC2B7E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Prace zaliczeniowe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C05D0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1F6130" w:rsidRPr="00CC05D0" w:rsidRDefault="001A23F5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  <w:p w:rsidR="00323F08" w:rsidRPr="00CC05D0" w:rsidRDefault="00EC2B7E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Prace zaliczeniowe</w:t>
            </w:r>
          </w:p>
        </w:tc>
      </w:tr>
      <w:tr w:rsidR="0087780A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B7E" w:rsidRPr="00CC05D0" w:rsidRDefault="00EC2B7E" w:rsidP="00EC2B7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EC2B7E" w:rsidRPr="00CC05D0" w:rsidRDefault="00EC2B7E" w:rsidP="00EC2B7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  <w:p w:rsidR="0087780A" w:rsidRPr="00CC05D0" w:rsidRDefault="00EC2B7E" w:rsidP="00EC2B7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Prace zaliczeniowe</w:t>
            </w:r>
          </w:p>
        </w:tc>
      </w:tr>
      <w:tr w:rsidR="0087780A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780A" w:rsidRDefault="0087780A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B7E" w:rsidRPr="00CC05D0" w:rsidRDefault="00EC2B7E" w:rsidP="00EC2B7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EC2B7E" w:rsidRPr="00CC05D0" w:rsidRDefault="00EC2B7E" w:rsidP="00EC2B7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  <w:p w:rsidR="0087780A" w:rsidRPr="00CC05D0" w:rsidRDefault="00EC2B7E" w:rsidP="00EC2B7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Prace zaliczeniowe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B7E" w:rsidRPr="00CC05D0" w:rsidRDefault="00EC2B7E" w:rsidP="00EC2B7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EC2B7E" w:rsidRPr="00CC05D0" w:rsidRDefault="00EC2B7E" w:rsidP="00EC2B7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Aktywność na zajęciach</w:t>
            </w:r>
          </w:p>
          <w:p w:rsidR="00EC2B7E" w:rsidRPr="00CC05D0" w:rsidRDefault="00EC2B7E" w:rsidP="00EC2B7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Prace zaliczeniowe</w:t>
            </w:r>
          </w:p>
          <w:p w:rsidR="00EC2B7E" w:rsidRPr="00CC05D0" w:rsidRDefault="00EC2B7E" w:rsidP="00EC2B7E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CC05D0">
              <w:rPr>
                <w:rFonts w:ascii="Times New Roman" w:hAnsi="Times New Roman" w:cs="Calibri"/>
                <w:kern w:val="1"/>
                <w:sz w:val="22"/>
                <w:szCs w:val="22"/>
              </w:rPr>
              <w:t>Obserwacja postawy</w:t>
            </w:r>
          </w:p>
        </w:tc>
      </w:tr>
    </w:tbl>
    <w:p w:rsidR="0077350A" w:rsidRDefault="0077350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t>8. Narzędzia dydaktyczne</w:t>
      </w: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5973"/>
      </w:tblGrid>
      <w:tr w:rsidR="000F0A27" w:rsidTr="007540F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Tr="007540F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C13D07" w:rsidP="00DA26D3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</w:t>
            </w:r>
            <w:r w:rsidR="007540F9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7540F9" w:rsidP="007540F9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Zajęcia ć</w:t>
            </w:r>
            <w:r w:rsidR="00C13D07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wiczeni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owe prowadzone następującymi metodami: rozmowa nauczająca</w:t>
            </w:r>
            <w:r w:rsidR="00EC2B7E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dyskusja, praca po kierunkiem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: z źródłami historycznymi, literaturą historyczną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1A23F5" w:rsidRDefault="001A23F5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</w:p>
    <w:p w:rsidR="000F0A27" w:rsidRPr="001A23F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1A23F5">
        <w:rPr>
          <w:rFonts w:ascii="Times New Roman" w:hAnsi="Times New Roman" w:cs="Times New Roman"/>
          <w:b/>
          <w:kern w:val="1"/>
          <w:sz w:val="24"/>
          <w:szCs w:val="24"/>
        </w:rPr>
        <w:t>9.1. Sposoby oceny</w:t>
      </w:r>
    </w:p>
    <w:p w:rsidR="00EC2B7E" w:rsidRPr="003F04CF" w:rsidRDefault="00EC2B7E" w:rsidP="00EC2B7E">
      <w:pPr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3F04CF">
        <w:rPr>
          <w:rFonts w:ascii="Times New Roman" w:hAnsi="Times New Roman" w:cs="Times New Roman"/>
          <w:b/>
          <w:sz w:val="24"/>
          <w:szCs w:val="24"/>
        </w:rPr>
        <w:t>Ocena formująca</w:t>
      </w:r>
    </w:p>
    <w:tbl>
      <w:tblPr>
        <w:tblW w:w="0" w:type="auto"/>
        <w:jc w:val="center"/>
        <w:tblInd w:w="-8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4"/>
        <w:gridCol w:w="6152"/>
      </w:tblGrid>
      <w:tr w:rsidR="00EC2B7E" w:rsidRPr="003F04CF" w:rsidTr="000C2C2D">
        <w:trPr>
          <w:jc w:val="center"/>
        </w:trPr>
        <w:tc>
          <w:tcPr>
            <w:tcW w:w="2514" w:type="dxa"/>
          </w:tcPr>
          <w:p w:rsidR="00EC2B7E" w:rsidRPr="003F04CF" w:rsidRDefault="00EC2B7E" w:rsidP="000C2C2D">
            <w:pPr>
              <w:ind w:left="-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CF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152" w:type="dxa"/>
          </w:tcPr>
          <w:p w:rsidR="00EC2B7E" w:rsidRPr="003F04CF" w:rsidRDefault="00EC2B7E" w:rsidP="000C2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Praca zaliczeniowa </w:t>
            </w:r>
            <w:r w:rsidRPr="003F04CF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0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2B7E" w:rsidRPr="003F04CF" w:rsidTr="000C2C2D">
        <w:trPr>
          <w:jc w:val="center"/>
        </w:trPr>
        <w:tc>
          <w:tcPr>
            <w:tcW w:w="2514" w:type="dxa"/>
          </w:tcPr>
          <w:p w:rsidR="00EC2B7E" w:rsidRPr="003F04CF" w:rsidRDefault="00EC2B7E" w:rsidP="000C2C2D">
            <w:pPr>
              <w:ind w:left="-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CF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6152" w:type="dxa"/>
          </w:tcPr>
          <w:p w:rsidR="00EC2B7E" w:rsidRPr="003F04CF" w:rsidRDefault="00EC2B7E" w:rsidP="000C2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zaliczeniowa nr</w:t>
            </w:r>
            <w:r w:rsidRPr="003F04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B7E" w:rsidRPr="003F04CF" w:rsidTr="000C2C2D">
        <w:trPr>
          <w:jc w:val="center"/>
        </w:trPr>
        <w:tc>
          <w:tcPr>
            <w:tcW w:w="2514" w:type="dxa"/>
          </w:tcPr>
          <w:p w:rsidR="00EC2B7E" w:rsidRPr="003F04CF" w:rsidRDefault="00EC2B7E" w:rsidP="000C2C2D">
            <w:pPr>
              <w:ind w:left="-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CF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152" w:type="dxa"/>
          </w:tcPr>
          <w:p w:rsidR="00EC2B7E" w:rsidRPr="003F04CF" w:rsidRDefault="00EC2B7E" w:rsidP="000C2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4CF">
              <w:rPr>
                <w:rFonts w:ascii="Times New Roman" w:hAnsi="Times New Roman" w:cs="Times New Roman"/>
                <w:sz w:val="24"/>
                <w:szCs w:val="24"/>
              </w:rPr>
              <w:t>Kolokwium</w:t>
            </w:r>
          </w:p>
        </w:tc>
      </w:tr>
      <w:tr w:rsidR="00EC2B7E" w:rsidRPr="003F04CF" w:rsidTr="000C2C2D">
        <w:trPr>
          <w:jc w:val="center"/>
        </w:trPr>
        <w:tc>
          <w:tcPr>
            <w:tcW w:w="2514" w:type="dxa"/>
          </w:tcPr>
          <w:p w:rsidR="00EC2B7E" w:rsidRPr="003F04CF" w:rsidRDefault="00EC2B7E" w:rsidP="000C2C2D">
            <w:pPr>
              <w:ind w:left="-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6152" w:type="dxa"/>
          </w:tcPr>
          <w:p w:rsidR="00EC2B7E" w:rsidRPr="003F04CF" w:rsidRDefault="00EC2B7E" w:rsidP="000C2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Aktywność na zajęciach</w:t>
            </w:r>
          </w:p>
        </w:tc>
      </w:tr>
      <w:tr w:rsidR="007540F9" w:rsidRPr="003F04CF" w:rsidTr="000C2C2D">
        <w:trPr>
          <w:jc w:val="center"/>
        </w:trPr>
        <w:tc>
          <w:tcPr>
            <w:tcW w:w="2514" w:type="dxa"/>
          </w:tcPr>
          <w:p w:rsidR="007540F9" w:rsidRDefault="007540F9" w:rsidP="000C2C2D">
            <w:pPr>
              <w:ind w:left="-8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6152" w:type="dxa"/>
          </w:tcPr>
          <w:p w:rsidR="007540F9" w:rsidRDefault="007540F9" w:rsidP="000C2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Obserwacja postawy</w:t>
            </w:r>
          </w:p>
        </w:tc>
      </w:tr>
    </w:tbl>
    <w:p w:rsidR="00EC2B7E" w:rsidRDefault="00EC2B7E" w:rsidP="000C2C2D">
      <w:pPr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C2C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p w:rsidR="00CA51D4" w:rsidRDefault="00CA51D4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0F0A27" w:rsidTr="00DA26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EC2B7E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EC2B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Zaliczenie przedmiotu na podstawie średniej ważonej </w:t>
            </w:r>
            <w:r w:rsidR="00EC2B7E" w:rsidRPr="003F04CF">
              <w:rPr>
                <w:rFonts w:ascii="Times New Roman" w:hAnsi="Times New Roman" w:cs="Times New Roman"/>
                <w:sz w:val="24"/>
                <w:szCs w:val="24"/>
              </w:rPr>
              <w:t>F1+F2</w:t>
            </w:r>
            <w:r w:rsidR="00EC2B7E">
              <w:rPr>
                <w:rFonts w:ascii="Times New Roman" w:hAnsi="Times New Roman" w:cs="Times New Roman"/>
                <w:sz w:val="24"/>
                <w:szCs w:val="24"/>
              </w:rPr>
              <w:t xml:space="preserve"> +F3+F4</w:t>
            </w:r>
            <w:r w:rsidR="007540F9">
              <w:rPr>
                <w:rFonts w:ascii="Times New Roman" w:hAnsi="Times New Roman" w:cs="Times New Roman"/>
                <w:sz w:val="24"/>
                <w:szCs w:val="24"/>
              </w:rPr>
              <w:t>+F5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9.2. Kryteria oceny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852"/>
        <w:gridCol w:w="1885"/>
        <w:gridCol w:w="1800"/>
        <w:gridCol w:w="1843"/>
        <w:gridCol w:w="1843"/>
        <w:gridCol w:w="1701"/>
      </w:tblGrid>
      <w:tr w:rsidR="000F0A27" w:rsidTr="00BA6D14">
        <w:trPr>
          <w:cantSplit/>
          <w:trHeight w:val="113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</w:t>
            </w:r>
          </w:p>
          <w:p w:rsidR="000F0A27" w:rsidRDefault="000F0A27" w:rsidP="00DA26D3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Na ocenę 5</w:t>
            </w:r>
          </w:p>
        </w:tc>
      </w:tr>
      <w:tr w:rsidR="00193DFB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DFB" w:rsidRPr="00CA51D4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W_01; W_02</w:t>
            </w:r>
          </w:p>
          <w:p w:rsidR="00193DFB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  <w:p w:rsidR="00565E12" w:rsidRDefault="00565E12" w:rsidP="00565E12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W_04</w:t>
            </w:r>
          </w:p>
          <w:p w:rsidR="00193DFB" w:rsidRPr="00CA51D4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DFB" w:rsidRDefault="00193DFB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</w:t>
            </w:r>
            <w:r w:rsidR="000320C6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nął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elementarną wiedzę </w:t>
            </w:r>
            <w:r w:rsidR="00AE01E3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na temat </w:t>
            </w:r>
            <w:r w:rsidR="00AE01E3">
              <w:rPr>
                <w:rFonts w:ascii="Times New Roman" w:hAnsi="Times New Roman" w:cs="Times New Roman"/>
                <w:sz w:val="22"/>
                <w:szCs w:val="22"/>
              </w:rPr>
              <w:t xml:space="preserve">podstawowych pojęć historycznych, </w:t>
            </w:r>
            <w:r w:rsidR="00AE01E3" w:rsidRPr="0093304F">
              <w:rPr>
                <w:rFonts w:ascii="Times New Roman" w:hAnsi="Times New Roman" w:cs="Times New Roman"/>
                <w:sz w:val="24"/>
                <w:szCs w:val="24"/>
              </w:rPr>
              <w:t>nauki historycznej</w:t>
            </w:r>
            <w:r w:rsidR="00AE01E3">
              <w:rPr>
                <w:rFonts w:ascii="Times New Roman" w:hAnsi="Times New Roman" w:cs="Times New Roman"/>
                <w:sz w:val="24"/>
                <w:szCs w:val="24"/>
              </w:rPr>
              <w:t xml:space="preserve"> i jej organizacji</w:t>
            </w:r>
            <w:r w:rsidR="00AE01E3" w:rsidRPr="0093304F">
              <w:rPr>
                <w:rFonts w:ascii="Times New Roman" w:hAnsi="Times New Roman" w:cs="Times New Roman"/>
                <w:sz w:val="24"/>
                <w:szCs w:val="24"/>
              </w:rPr>
              <w:t xml:space="preserve">, miejscu i znaczeniu historii </w:t>
            </w:r>
            <w:r w:rsidR="00AE01E3">
              <w:rPr>
                <w:rFonts w:ascii="Times New Roman" w:hAnsi="Times New Roman" w:cs="Times New Roman"/>
                <w:sz w:val="24"/>
                <w:szCs w:val="24"/>
              </w:rPr>
              <w:t xml:space="preserve">w systemie nauk </w:t>
            </w:r>
            <w:proofErr w:type="spellStart"/>
            <w:r w:rsidR="00AE01E3">
              <w:rPr>
                <w:rFonts w:ascii="Times New Roman" w:hAnsi="Times New Roman" w:cs="Times New Roman"/>
                <w:sz w:val="24"/>
                <w:szCs w:val="24"/>
              </w:rPr>
              <w:t>humanistycz-nych</w:t>
            </w:r>
            <w:proofErr w:type="spellEnd"/>
            <w:r w:rsidR="00AE01E3">
              <w:rPr>
                <w:rFonts w:ascii="Times New Roman" w:hAnsi="Times New Roman" w:cs="Times New Roman"/>
                <w:sz w:val="24"/>
                <w:szCs w:val="24"/>
              </w:rPr>
              <w:t xml:space="preserve"> oraz jej specyfice przedmiotowej, metodologicznej i </w:t>
            </w:r>
            <w:proofErr w:type="spellStart"/>
            <w:r w:rsidR="00AE01E3">
              <w:rPr>
                <w:rFonts w:ascii="Times New Roman" w:hAnsi="Times New Roman" w:cs="Times New Roman"/>
                <w:sz w:val="24"/>
                <w:szCs w:val="24"/>
              </w:rPr>
              <w:t>historiograficz-nej</w:t>
            </w:r>
            <w:proofErr w:type="spellEnd"/>
            <w:r w:rsidR="00AE01E3" w:rsidRPr="004807E0">
              <w:rPr>
                <w:rFonts w:ascii="Times New Roman" w:hAnsi="Times New Roman" w:cs="Times New Roman"/>
                <w:sz w:val="22"/>
                <w:szCs w:val="22"/>
              </w:rPr>
              <w:t>; posiada podstawową wiedzę</w:t>
            </w:r>
            <w:r w:rsidR="00AE01E3">
              <w:rPr>
                <w:rFonts w:ascii="Times New Roman" w:hAnsi="Times New Roman" w:cs="Times New Roman"/>
                <w:sz w:val="22"/>
                <w:szCs w:val="22"/>
              </w:rPr>
              <w:t xml:space="preserve"> na temat</w:t>
            </w:r>
            <w:r w:rsidR="00AE01E3" w:rsidRPr="004807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E01E3">
              <w:rPr>
                <w:rFonts w:ascii="Times New Roman" w:hAnsi="Times New Roman" w:cs="Times New Roman"/>
                <w:kern w:val="24"/>
                <w:sz w:val="24"/>
                <w:szCs w:val="24"/>
              </w:rPr>
              <w:t>funkcjonowania</w:t>
            </w:r>
            <w:r w:rsidR="00AE01E3">
              <w:rPr>
                <w:rFonts w:cs="Times New Roman"/>
                <w:sz w:val="26"/>
                <w:szCs w:val="26"/>
              </w:rPr>
              <w:t xml:space="preserve"> </w:t>
            </w:r>
            <w:r w:rsidR="00AE01E3" w:rsidRPr="00DF4316">
              <w:rPr>
                <w:rFonts w:ascii="Times New Roman" w:hAnsi="Times New Roman" w:cs="Times New Roman"/>
                <w:sz w:val="24"/>
                <w:szCs w:val="24"/>
              </w:rPr>
              <w:t>bibliotek, archiw</w:t>
            </w:r>
            <w:r w:rsidR="00AE01E3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AE01E3"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i muze</w:t>
            </w:r>
            <w:r w:rsidR="00AE01E3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910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1E3">
              <w:rPr>
                <w:rFonts w:ascii="Times New Roman" w:hAnsi="Times New Roman" w:cs="Times New Roman"/>
                <w:sz w:val="24"/>
                <w:szCs w:val="24"/>
              </w:rPr>
              <w:t xml:space="preserve">oraz zna i rozumie podstawowe pojęcia i zasady z zakresu ochrony prawa autorskiego </w:t>
            </w:r>
            <w:r w:rsidR="00AE01E3">
              <w:rPr>
                <w:rFonts w:ascii="Times New Roman" w:hAnsi="Times New Roman" w:cs="Times New Roman"/>
                <w:sz w:val="22"/>
                <w:szCs w:val="22"/>
              </w:rPr>
              <w:t xml:space="preserve">w stopniu minimalnym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poważnymi nieścisłościami.</w:t>
            </w:r>
          </w:p>
          <w:p w:rsidR="00193DFB" w:rsidRPr="00193DFB" w:rsidRDefault="00193DFB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51-60% ogólnej liczby punktów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790" w:rsidRDefault="00AC6790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osiągnął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elementarną wiedzę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na temat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podstawowych pojęć historycznych, </w:t>
            </w:r>
            <w:r w:rsidRPr="0093304F">
              <w:rPr>
                <w:rFonts w:ascii="Times New Roman" w:hAnsi="Times New Roman" w:cs="Times New Roman"/>
                <w:sz w:val="24"/>
                <w:szCs w:val="24"/>
              </w:rPr>
              <w:t>nauki historycznej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jej organizacji</w:t>
            </w:r>
            <w:r w:rsidRPr="0093304F">
              <w:rPr>
                <w:rFonts w:ascii="Times New Roman" w:hAnsi="Times New Roman" w:cs="Times New Roman"/>
                <w:sz w:val="24"/>
                <w:szCs w:val="24"/>
              </w:rPr>
              <w:t xml:space="preserve">, miejscu i znaczeniu historii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systemie nauk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humanistycz-nych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jej specyfice przedmiotowej,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metodologicz-nej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historiograficz-nej</w:t>
            </w:r>
            <w:proofErr w:type="spellEnd"/>
            <w:r w:rsidRPr="004807E0">
              <w:rPr>
                <w:rFonts w:ascii="Times New Roman" w:hAnsi="Times New Roman" w:cs="Times New Roman"/>
                <w:sz w:val="22"/>
                <w:szCs w:val="22"/>
              </w:rPr>
              <w:t>; posiada podstawową wiedzę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na temat</w:t>
            </w:r>
            <w:r w:rsidRPr="004807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funkcjonowania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instytucji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kultury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nauki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>bibliotek, archiw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i muze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ów)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oraz zna i rozumie podstawowe pojęcia i zasady z zakresu ochrony prawa autorskiego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 stopniu minimalnym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.</w:t>
            </w:r>
          </w:p>
          <w:p w:rsidR="00193DFB" w:rsidRPr="00C13D07" w:rsidRDefault="00402998" w:rsidP="00CC05D0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61-70% ogólnej liczby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790" w:rsidRDefault="00AC6790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osiągnął 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wiedzę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na temat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podstawowych pojęć historycznych, </w:t>
            </w:r>
            <w:r w:rsidRPr="0093304F">
              <w:rPr>
                <w:rFonts w:ascii="Times New Roman" w:hAnsi="Times New Roman" w:cs="Times New Roman"/>
                <w:sz w:val="24"/>
                <w:szCs w:val="24"/>
              </w:rPr>
              <w:t>nauki historycznej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jej organizacji</w:t>
            </w:r>
            <w:r w:rsidRPr="0093304F">
              <w:rPr>
                <w:rFonts w:ascii="Times New Roman" w:hAnsi="Times New Roman" w:cs="Times New Roman"/>
                <w:sz w:val="24"/>
                <w:szCs w:val="24"/>
              </w:rPr>
              <w:t xml:space="preserve">, miejscu i znaczeniu historii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systemie nauk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humanistycz-nych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jej specyfice przedmiotowej,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metodologicz-nej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historiograficz-nej</w:t>
            </w:r>
            <w:proofErr w:type="spellEnd"/>
            <w:r w:rsidRPr="004807E0">
              <w:rPr>
                <w:rFonts w:ascii="Times New Roman" w:hAnsi="Times New Roman" w:cs="Times New Roman"/>
                <w:sz w:val="22"/>
                <w:szCs w:val="22"/>
              </w:rPr>
              <w:t>; posiada podstawową wiedzę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na temat</w:t>
            </w:r>
            <w:r w:rsidRPr="004807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funkcjonowania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instytucji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kultury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nauki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>bibliotek, archiw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i muze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ów)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zna i rozumie podstawowe pojęcia i zasady z zakresu ochrony prawa autorskiego</w:t>
            </w:r>
          </w:p>
          <w:p w:rsidR="00402998" w:rsidRDefault="00402998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pominięciem mniej istotnych aspektów</w:t>
            </w:r>
            <w:r w:rsidR="00AC6790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.</w:t>
            </w:r>
          </w:p>
          <w:p w:rsidR="00193DFB" w:rsidRDefault="00402998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71-80% ogólnej liczby punktów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790" w:rsidRDefault="00AC6790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 w stopniu zadawalającym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wiedzę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na temat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podstawowych pojęć historycznych, </w:t>
            </w:r>
            <w:r w:rsidRPr="0093304F">
              <w:rPr>
                <w:rFonts w:ascii="Times New Roman" w:hAnsi="Times New Roman" w:cs="Times New Roman"/>
                <w:sz w:val="24"/>
                <w:szCs w:val="24"/>
              </w:rPr>
              <w:t>nauki historycznej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jej organizacji</w:t>
            </w:r>
            <w:r w:rsidRPr="0093304F">
              <w:rPr>
                <w:rFonts w:ascii="Times New Roman" w:hAnsi="Times New Roman" w:cs="Times New Roman"/>
                <w:sz w:val="24"/>
                <w:szCs w:val="24"/>
              </w:rPr>
              <w:t xml:space="preserve">, miejscu i znaczeniu historii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systemie nauk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humanistycz-nych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jej specyfice przedmiotowej,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metodologicz-nej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historiograficz-nej</w:t>
            </w:r>
            <w:proofErr w:type="spellEnd"/>
            <w:r w:rsidRPr="004807E0">
              <w:rPr>
                <w:rFonts w:ascii="Times New Roman" w:hAnsi="Times New Roman" w:cs="Times New Roman"/>
                <w:sz w:val="22"/>
                <w:szCs w:val="22"/>
              </w:rPr>
              <w:t>; posiada podstawową wiedzę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na temat</w:t>
            </w:r>
            <w:r w:rsidRPr="004807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funkcjonowania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instytucji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kultury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nauki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>bibliotek, archiw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i muze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ów)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zna i rozumie podstawowe pojęcia i zasady z zakresu ochrony prawa autorskiego</w:t>
            </w:r>
          </w:p>
          <w:p w:rsidR="00BA6D14" w:rsidRDefault="00BA6D14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pewnymi nieścisłościami lub nieznacznymi błędami.</w:t>
            </w:r>
          </w:p>
          <w:p w:rsidR="00193DFB" w:rsidRDefault="00BA6D14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Z kolokwium uzyskuje 81-90% ogólnej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>liczby punktów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790" w:rsidRDefault="00AC6790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lastRenderedPageBreak/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 w stopniu zadawalającym</w:t>
            </w:r>
            <w:r w:rsidRPr="00193DFB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wiedzę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na temat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podstawowych pojęć historycznych, </w:t>
            </w:r>
            <w:r w:rsidRPr="0093304F">
              <w:rPr>
                <w:rFonts w:ascii="Times New Roman" w:hAnsi="Times New Roman" w:cs="Times New Roman"/>
                <w:sz w:val="24"/>
                <w:szCs w:val="24"/>
              </w:rPr>
              <w:t>nauki historycznej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jej organizacji</w:t>
            </w:r>
            <w:r w:rsidRPr="0093304F">
              <w:rPr>
                <w:rFonts w:ascii="Times New Roman" w:hAnsi="Times New Roman" w:cs="Times New Roman"/>
                <w:sz w:val="24"/>
                <w:szCs w:val="24"/>
              </w:rPr>
              <w:t xml:space="preserve">, miejscu i znaczeniu historii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systemie nauk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humanistycz-nych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jej specyfice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przedmioto-wej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metodologicz-nej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historiograficz-nej</w:t>
            </w:r>
            <w:proofErr w:type="spellEnd"/>
            <w:r w:rsidRPr="004807E0">
              <w:rPr>
                <w:rFonts w:ascii="Times New Roman" w:hAnsi="Times New Roman" w:cs="Times New Roman"/>
                <w:sz w:val="22"/>
                <w:szCs w:val="22"/>
              </w:rPr>
              <w:t>; posiada podstawową wiedzę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na temat</w:t>
            </w:r>
            <w:r w:rsidRPr="004807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funkcjonowania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instytucji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kultury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nauki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>bibliotek, archiw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i muze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ów)</w:t>
            </w:r>
            <w:r w:rsidRPr="00DF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oraz zna i rozumie podstawowe pojęcia i zasady z zakresu ochrony prawa autorskiego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</w:t>
            </w:r>
          </w:p>
          <w:p w:rsidR="00BA6D14" w:rsidRDefault="00BA6D14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wszystkimi istotnymi aspektami, nie popełnia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żadnych błędów.</w:t>
            </w:r>
          </w:p>
          <w:p w:rsidR="00193DFB" w:rsidRDefault="00BA6D14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Z kolokwium uzyskuje 91-100% ogólnej liczby punktów</w:t>
            </w:r>
          </w:p>
        </w:tc>
      </w:tr>
      <w:tr w:rsidR="000320C6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CA51D4" w:rsidRDefault="000320C6" w:rsidP="00DA26D3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U_01;</w:t>
            </w:r>
          </w:p>
          <w:p w:rsidR="000320C6" w:rsidRDefault="000320C6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  <w:r w:rsidR="00565E12">
              <w:rPr>
                <w:rFonts w:ascii="Times New Roman" w:hAnsi="Times New Roman" w:cs="Calibri"/>
                <w:kern w:val="1"/>
                <w:sz w:val="24"/>
                <w:szCs w:val="24"/>
              </w:rPr>
              <w:t>,</w:t>
            </w:r>
          </w:p>
          <w:p w:rsidR="00565E12" w:rsidRDefault="00565E12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U_03,</w:t>
            </w:r>
          </w:p>
          <w:p w:rsidR="00565E12" w:rsidRPr="00CA51D4" w:rsidRDefault="00565E12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U_04</w:t>
            </w:r>
          </w:p>
          <w:p w:rsidR="000320C6" w:rsidRPr="00CA51D4" w:rsidRDefault="000320C6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C13D07" w:rsidRDefault="000320C6" w:rsidP="00CC05D0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elementarne umiejętności </w:t>
            </w:r>
            <w:r w:rsidR="00D90296">
              <w:rPr>
                <w:rFonts w:ascii="Times New Roman" w:hAnsi="Times New Roman" w:cs="Times New Roman"/>
                <w:sz w:val="24"/>
                <w:szCs w:val="24"/>
              </w:rPr>
              <w:t xml:space="preserve">samodzielnego przeprowadzenia kwerendy na dowolnie wybrany przez siebie temat ze źródeł historycznych i opracowań, </w:t>
            </w:r>
            <w:r w:rsidR="00D90296" w:rsidRPr="00A90F17">
              <w:rPr>
                <w:rFonts w:ascii="Times New Roman" w:hAnsi="Times New Roman" w:cs="Times New Roman"/>
                <w:sz w:val="24"/>
                <w:szCs w:val="24"/>
              </w:rPr>
              <w:t>analizowa</w:t>
            </w:r>
            <w:r w:rsidR="00D90296">
              <w:rPr>
                <w:rFonts w:ascii="Times New Roman" w:hAnsi="Times New Roman" w:cs="Times New Roman"/>
                <w:sz w:val="24"/>
                <w:szCs w:val="24"/>
              </w:rPr>
              <w:t>nia ich</w:t>
            </w:r>
            <w:r w:rsidR="00D90296" w:rsidRPr="00A90F17">
              <w:rPr>
                <w:rFonts w:ascii="Times New Roman" w:hAnsi="Times New Roman" w:cs="Times New Roman"/>
                <w:sz w:val="24"/>
                <w:szCs w:val="24"/>
              </w:rPr>
              <w:t>, ocenia</w:t>
            </w:r>
            <w:r w:rsidR="00D90296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="00D90296"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296">
              <w:rPr>
                <w:rFonts w:ascii="Times New Roman" w:hAnsi="Times New Roman" w:cs="Times New Roman"/>
                <w:sz w:val="24"/>
                <w:szCs w:val="24"/>
              </w:rPr>
              <w:t>przydatności,</w:t>
            </w:r>
            <w:r w:rsidR="00D90296"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296">
              <w:rPr>
                <w:rFonts w:ascii="Times New Roman" w:hAnsi="Times New Roman" w:cs="Times New Roman"/>
                <w:sz w:val="24"/>
                <w:szCs w:val="24"/>
              </w:rPr>
              <w:t>selekcjonowania i przedstawiania w postaci krótkiej rozprawy</w:t>
            </w:r>
            <w:r w:rsidR="00D90296"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pisemn</w:t>
            </w:r>
            <w:r w:rsidR="00D90296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="00D90296"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296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D90296" w:rsidRPr="00A90F17">
              <w:rPr>
                <w:rFonts w:ascii="Times New Roman" w:hAnsi="Times New Roman" w:cs="Times New Roman"/>
                <w:sz w:val="24"/>
                <w:szCs w:val="24"/>
              </w:rPr>
              <w:t>przyp</w:t>
            </w:r>
            <w:r w:rsidR="00D90296">
              <w:rPr>
                <w:rFonts w:ascii="Times New Roman" w:hAnsi="Times New Roman" w:cs="Times New Roman"/>
                <w:sz w:val="24"/>
                <w:szCs w:val="24"/>
              </w:rPr>
              <w:t xml:space="preserve">isami i opisem </w:t>
            </w:r>
            <w:proofErr w:type="spellStart"/>
            <w:r w:rsidR="00D90296">
              <w:rPr>
                <w:rFonts w:ascii="Times New Roman" w:hAnsi="Times New Roman" w:cs="Times New Roman"/>
                <w:sz w:val="24"/>
                <w:szCs w:val="24"/>
              </w:rPr>
              <w:t>bibliograficz-nym</w:t>
            </w:r>
            <w:proofErr w:type="spellEnd"/>
            <w:r w:rsidR="00D90296">
              <w:rPr>
                <w:rFonts w:ascii="Times New Roman" w:hAnsi="Times New Roman" w:cs="Times New Roman"/>
                <w:sz w:val="24"/>
                <w:szCs w:val="24"/>
              </w:rPr>
              <w:t xml:space="preserve"> w stopniu podstawowym.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C13D07" w:rsidRDefault="00D90296" w:rsidP="00CC05D0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elementarne umiejętności samodzielnego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przeprowadze-nia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kwerendy na dowolnie wybrany przez siebie temat ze źródeł historycznych i opracowań, 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>analizowa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 ich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>, ocenia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przydatności,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selekcjonowa-nia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przedstawiania w postaci krótkiej rozprawy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pisemn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>przyp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isami i opisem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bibliograficz-nym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CCF">
              <w:rPr>
                <w:rFonts w:ascii="Times New Roman" w:hAnsi="Times New Roman" w:cs="Times New Roman"/>
                <w:sz w:val="24"/>
                <w:szCs w:val="24"/>
              </w:rPr>
              <w:t>z nielicznymi błędami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Default="00D90296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umiejętności samodzielnego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przeprowadze-nia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kwerendy na dowolnie wybrany przez siebie temat ze źródeł historycznych i opracowań, 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>analizowa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 ich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>, ocenia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przydatności,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selekcjonowa-nia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A22DF5">
              <w:rPr>
                <w:rFonts w:ascii="Times New Roman" w:hAnsi="Times New Roman" w:cs="Times New Roman"/>
                <w:sz w:val="24"/>
                <w:szCs w:val="24"/>
              </w:rPr>
              <w:t xml:space="preserve">poprawnego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przedstawiani</w:t>
            </w:r>
            <w:r w:rsidR="00A22D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postaci krótkiej rozprawy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pisemn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>przyp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isami i opisem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bibliograficz-nym</w:t>
            </w:r>
            <w:proofErr w:type="spellEnd"/>
            <w:r w:rsidR="00A22D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Default="00A22DF5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stopniu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zaawansowa-nym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umiejętności samodzielnego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przeprowadze-nia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kwerendy na dowolnie wybrany przez siebie temat ze źródeł historycznych i opracowań, 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>analizowa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 ich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>, ocenia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przydatności,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selekcjonowa-nia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prawie bezbłędnego przedstawiania w postaci krótkiej rozprawy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pisemn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>przyp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isami i opisem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bibliograficz-nym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0C6" w:rsidRDefault="00A22DF5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osiągnął</w:t>
            </w:r>
            <w:r w:rsidRPr="00C13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stopniu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zaawansowa-nym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umiejętności samodzielnego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przeprowadze-nia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kwerendy na dowolnie wybrany przez siebie temat ze źródeł historycznych i opracowań, 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>analizowa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 ich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>, ocenia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przydatności,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selekcjonowa-nia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bezbłędnego przedstawiania w postaci krótkiej rozprawy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pisemn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A90F17">
              <w:rPr>
                <w:rFonts w:ascii="Times New Roman" w:hAnsi="Times New Roman" w:cs="Times New Roman"/>
                <w:sz w:val="24"/>
                <w:szCs w:val="24"/>
              </w:rPr>
              <w:t>przyp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isami i opisem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bibliograficz-nym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6CCF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CA51D4" w:rsidRDefault="00556CCF" w:rsidP="00DA26D3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K_01;</w:t>
            </w:r>
          </w:p>
          <w:p w:rsidR="00556CCF" w:rsidRPr="00CA51D4" w:rsidRDefault="00556CCF" w:rsidP="00565E12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C13D07" w:rsidRDefault="00556CCF" w:rsidP="00CC05D0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 w:rsidR="00A22DF5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stopniu elementarnym wykazuje się </w:t>
            </w:r>
            <w:r w:rsidR="00A22DF5" w:rsidRPr="00B014F2">
              <w:rPr>
                <w:rFonts w:ascii="Times New Roman" w:hAnsi="Times New Roman" w:cs="Times New Roman"/>
                <w:sz w:val="24"/>
                <w:szCs w:val="24"/>
              </w:rPr>
              <w:t>szacunk</w:t>
            </w:r>
            <w:r w:rsidR="00A22DF5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="00A22DF5"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do pracy naukowej innych osób i </w:t>
            </w:r>
            <w:r w:rsidR="00A22DF5">
              <w:rPr>
                <w:rFonts w:ascii="Times New Roman" w:hAnsi="Times New Roman" w:cs="Times New Roman"/>
                <w:sz w:val="24"/>
                <w:szCs w:val="24"/>
              </w:rPr>
              <w:t>respektuje</w:t>
            </w:r>
            <w:r w:rsidR="00A22DF5"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praw</w:t>
            </w:r>
            <w:r w:rsidR="00CC05D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22DF5"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autorskie</w:t>
            </w:r>
            <w:r w:rsidR="00910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Pr="00C13D07" w:rsidRDefault="009D19D1" w:rsidP="00CC05D0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w stopniu elementarnym wykazuje się 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>szacunk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do pracy naukowej innych osób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respektuje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praw</w:t>
            </w:r>
            <w:r w:rsidR="00CC05D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autorskie</w:t>
            </w:r>
            <w:r w:rsidR="00910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CCF" w:rsidRDefault="009D19D1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</w:t>
            </w:r>
            <w:r w:rsidR="00910138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 stopniu dobrym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wykazuje się 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>szacunk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do pracy naukowej innych osób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respektuje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praw</w:t>
            </w:r>
            <w:r w:rsidR="00CC05D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autorskie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19D1" w:rsidRDefault="009D19D1" w:rsidP="00CC05D0">
            <w:pPr>
              <w:shd w:val="clear" w:color="auto" w:fill="FFFFFF"/>
              <w:jc w:val="center"/>
              <w:rPr>
                <w:rFonts w:ascii="Times New Roman" w:hAnsi="Times New Roman" w:cs="Calibri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05D0" w:rsidRDefault="009D19D1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w znacznym stopniu wykazuje się 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>szacunk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do pracy naukowej innych osób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respektuje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praw</w:t>
            </w:r>
            <w:r w:rsidR="00CC05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D19D1" w:rsidRDefault="00CC05D0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D19D1"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autorskie</w:t>
            </w:r>
            <w:r w:rsidR="009D19D1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.</w:t>
            </w:r>
          </w:p>
          <w:p w:rsidR="00556CCF" w:rsidRDefault="00556CCF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19D1" w:rsidRDefault="009D19D1" w:rsidP="00CC05D0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Student w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>ponadprzecięt-nym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 stopniu wykazuje się 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>szacunk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do pracy naukowej innych osób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respektuje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praw</w:t>
            </w:r>
            <w:r w:rsidR="00CC05D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014F2">
              <w:rPr>
                <w:rFonts w:ascii="Times New Roman" w:hAnsi="Times New Roman" w:cs="Times New Roman"/>
                <w:sz w:val="24"/>
                <w:szCs w:val="24"/>
              </w:rPr>
              <w:t xml:space="preserve"> autorskie</w:t>
            </w:r>
            <w:r w:rsidR="00910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CC05D0" w:rsidRPr="00CC05D0" w:rsidRDefault="00CC05D0" w:rsidP="000F0A27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10. Literatura podstawowa i uzupełniająca</w:t>
      </w:r>
    </w:p>
    <w:p w:rsidR="00D84A42" w:rsidRDefault="00D84A42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966010" w:rsidRDefault="00966010" w:rsidP="00966010">
      <w:pPr>
        <w:shd w:val="clear" w:color="auto" w:fill="FFFFFF"/>
        <w:ind w:left="1418" w:hanging="1418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 w:rsidRPr="00661DA2">
        <w:rPr>
          <w:rFonts w:ascii="Times New Roman" w:hAnsi="Times New Roman" w:cs="Times New Roman"/>
          <w:sz w:val="24"/>
          <w:szCs w:val="24"/>
        </w:rPr>
        <w:t xml:space="preserve">Adamus-Kowalska J., </w:t>
      </w:r>
      <w:r w:rsidRPr="00661DA2">
        <w:rPr>
          <w:rFonts w:ascii="Times New Roman" w:hAnsi="Times New Roman" w:cs="Times New Roman"/>
          <w:i/>
          <w:iCs/>
          <w:sz w:val="24"/>
          <w:szCs w:val="24"/>
        </w:rPr>
        <w:t>System informacji archiwalnej w Polsce. Historia, infrastruktura i metody</w:t>
      </w:r>
      <w:r w:rsidRPr="00661DA2">
        <w:rPr>
          <w:rFonts w:ascii="Times New Roman" w:hAnsi="Times New Roman" w:cs="Times New Roman"/>
          <w:sz w:val="24"/>
          <w:szCs w:val="24"/>
        </w:rPr>
        <w:t>, Katowice 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3B2D" w:rsidRDefault="00553B2D" w:rsidP="00450774">
      <w:pPr>
        <w:ind w:left="1418" w:hanging="1418"/>
        <w:jc w:val="both"/>
        <w:rPr>
          <w:rStyle w:val="citation"/>
          <w:rFonts w:ascii="Times New Roman" w:hAnsi="Times New Roman" w:cs="Times New Roman"/>
          <w:sz w:val="24"/>
          <w:szCs w:val="24"/>
        </w:rPr>
      </w:pPr>
      <w:r w:rsidRPr="00553B2D">
        <w:rPr>
          <w:rStyle w:val="citation"/>
          <w:rFonts w:ascii="Times New Roman" w:hAnsi="Times New Roman" w:cs="Times New Roman"/>
          <w:i/>
          <w:sz w:val="24"/>
          <w:szCs w:val="24"/>
        </w:rPr>
        <w:t>Archiwum nie jest nudne – z zasobu Archiwum Państwowego w Przemyślu</w:t>
      </w:r>
      <w:r>
        <w:rPr>
          <w:rStyle w:val="citation"/>
          <w:rFonts w:ascii="Times New Roman" w:hAnsi="Times New Roman" w:cs="Times New Roman"/>
          <w:sz w:val="24"/>
          <w:szCs w:val="24"/>
        </w:rPr>
        <w:t>, red. A. Nowak, Przemyśl 2017.</w:t>
      </w:r>
    </w:p>
    <w:p w:rsidR="004D3F15" w:rsidRDefault="004D3F15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C433A5">
        <w:rPr>
          <w:rStyle w:val="citation"/>
          <w:rFonts w:ascii="Times New Roman" w:hAnsi="Times New Roman" w:cs="Times New Roman"/>
          <w:sz w:val="24"/>
          <w:szCs w:val="24"/>
        </w:rPr>
        <w:t>Barta</w:t>
      </w:r>
      <w:r>
        <w:rPr>
          <w:rStyle w:val="citation"/>
          <w:rFonts w:ascii="Times New Roman" w:hAnsi="Times New Roman" w:cs="Times New Roman"/>
          <w:sz w:val="24"/>
          <w:szCs w:val="24"/>
        </w:rPr>
        <w:t xml:space="preserve"> J.,</w:t>
      </w:r>
      <w:r w:rsidRPr="00C433A5">
        <w:rPr>
          <w:rStyle w:val="citation"/>
          <w:rFonts w:ascii="Times New Roman" w:hAnsi="Times New Roman" w:cs="Times New Roman"/>
          <w:sz w:val="24"/>
          <w:szCs w:val="24"/>
        </w:rPr>
        <w:t xml:space="preserve"> Markiewicz</w:t>
      </w:r>
      <w:r>
        <w:rPr>
          <w:rStyle w:val="citation"/>
          <w:rFonts w:ascii="Times New Roman" w:hAnsi="Times New Roman" w:cs="Times New Roman"/>
          <w:sz w:val="24"/>
          <w:szCs w:val="24"/>
        </w:rPr>
        <w:t xml:space="preserve"> R.</w:t>
      </w:r>
      <w:r w:rsidRPr="00C433A5">
        <w:rPr>
          <w:rStyle w:val="citation"/>
          <w:rFonts w:ascii="Times New Roman" w:hAnsi="Times New Roman" w:cs="Times New Roman"/>
          <w:sz w:val="24"/>
          <w:szCs w:val="24"/>
        </w:rPr>
        <w:t xml:space="preserve">, </w:t>
      </w:r>
      <w:r w:rsidRPr="00C433A5">
        <w:rPr>
          <w:rStyle w:val="citation"/>
          <w:rFonts w:ascii="Times New Roman" w:hAnsi="Times New Roman" w:cs="Times New Roman"/>
          <w:i/>
          <w:iCs/>
          <w:sz w:val="24"/>
          <w:szCs w:val="24"/>
        </w:rPr>
        <w:t>Prawo autorskie</w:t>
      </w:r>
      <w:r>
        <w:rPr>
          <w:rStyle w:val="citation"/>
          <w:rFonts w:ascii="Times New Roman" w:hAnsi="Times New Roman" w:cs="Times New Roman"/>
          <w:sz w:val="24"/>
          <w:szCs w:val="24"/>
        </w:rPr>
        <w:t>,</w:t>
      </w:r>
      <w:r w:rsidRPr="00C433A5">
        <w:rPr>
          <w:rStyle w:val="citation"/>
          <w:rFonts w:ascii="Times New Roman" w:hAnsi="Times New Roman" w:cs="Times New Roman"/>
          <w:sz w:val="24"/>
          <w:szCs w:val="24"/>
        </w:rPr>
        <w:t xml:space="preserve"> Warszawa 2016.</w:t>
      </w:r>
    </w:p>
    <w:p w:rsidR="00450774" w:rsidRPr="003B1981" w:rsidRDefault="00450774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3B1981">
        <w:rPr>
          <w:rFonts w:ascii="Times New Roman" w:hAnsi="Times New Roman" w:cs="Times New Roman"/>
          <w:sz w:val="24"/>
          <w:szCs w:val="24"/>
        </w:rPr>
        <w:t xml:space="preserve">Bielec E. i J., </w:t>
      </w:r>
      <w:r w:rsidRPr="003B1981">
        <w:rPr>
          <w:rFonts w:ascii="Times New Roman" w:hAnsi="Times New Roman" w:cs="Times New Roman"/>
          <w:i/>
          <w:sz w:val="24"/>
          <w:szCs w:val="24"/>
        </w:rPr>
        <w:t>Podręcznik do pisania prac albo technika pisania po polsku</w:t>
      </w:r>
      <w:r w:rsidRPr="003B1981">
        <w:rPr>
          <w:rFonts w:ascii="Times New Roman" w:hAnsi="Times New Roman" w:cs="Times New Roman"/>
          <w:sz w:val="24"/>
          <w:szCs w:val="24"/>
        </w:rPr>
        <w:t>, Kraków 2000.</w:t>
      </w:r>
    </w:p>
    <w:p w:rsidR="00450774" w:rsidRPr="00EF54A5" w:rsidRDefault="00450774" w:rsidP="00450774">
      <w:pPr>
        <w:jc w:val="both"/>
        <w:rPr>
          <w:rFonts w:ascii="Times New Roman" w:hAnsi="Times New Roman" w:cs="Times New Roman"/>
          <w:sz w:val="24"/>
          <w:szCs w:val="24"/>
        </w:rPr>
      </w:pPr>
      <w:r w:rsidRPr="00EF54A5">
        <w:rPr>
          <w:rFonts w:ascii="Times New Roman" w:hAnsi="Times New Roman" w:cs="Times New Roman"/>
          <w:sz w:val="24"/>
          <w:szCs w:val="24"/>
        </w:rPr>
        <w:t xml:space="preserve">Bloch M., </w:t>
      </w:r>
      <w:r w:rsidRPr="00EF54A5">
        <w:rPr>
          <w:rFonts w:ascii="Times New Roman" w:hAnsi="Times New Roman" w:cs="Times New Roman"/>
          <w:i/>
          <w:sz w:val="24"/>
          <w:szCs w:val="24"/>
        </w:rPr>
        <w:t>Pochwała historii, czyli o zawodzie historyka,</w:t>
      </w:r>
      <w:r w:rsidRPr="00EF54A5">
        <w:rPr>
          <w:rFonts w:ascii="Times New Roman" w:hAnsi="Times New Roman" w:cs="Times New Roman"/>
          <w:sz w:val="24"/>
          <w:szCs w:val="24"/>
        </w:rPr>
        <w:t xml:space="preserve"> Warszawa 2009.</w:t>
      </w:r>
    </w:p>
    <w:p w:rsidR="00450774" w:rsidRPr="003B1981" w:rsidRDefault="00450774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6939">
        <w:rPr>
          <w:rFonts w:ascii="Times New Roman" w:hAnsi="Times New Roman" w:cs="Times New Roman"/>
          <w:sz w:val="24"/>
          <w:szCs w:val="24"/>
        </w:rPr>
        <w:t>Dawidziuk</w:t>
      </w:r>
      <w:proofErr w:type="spellEnd"/>
      <w:r w:rsidRPr="004B6939">
        <w:rPr>
          <w:rFonts w:ascii="Times New Roman" w:hAnsi="Times New Roman" w:cs="Times New Roman"/>
          <w:sz w:val="24"/>
          <w:szCs w:val="24"/>
        </w:rPr>
        <w:t xml:space="preserve"> S., </w:t>
      </w:r>
      <w:r w:rsidRPr="00AD4835">
        <w:rPr>
          <w:rFonts w:ascii="Times New Roman" w:hAnsi="Times New Roman" w:cs="Times New Roman"/>
          <w:i/>
          <w:sz w:val="24"/>
          <w:szCs w:val="24"/>
        </w:rPr>
        <w:t>Prace licencjackie, inżynierskie i magisterskie: przewodnik metodologiczny dla studentów</w:t>
      </w:r>
      <w:r w:rsidRPr="004B6939">
        <w:rPr>
          <w:rFonts w:ascii="Times New Roman" w:hAnsi="Times New Roman" w:cs="Times New Roman"/>
          <w:sz w:val="24"/>
          <w:szCs w:val="24"/>
        </w:rPr>
        <w:t>, Warszawa 2011.</w:t>
      </w:r>
    </w:p>
    <w:p w:rsidR="00450774" w:rsidRPr="00EF54A5" w:rsidRDefault="00450774" w:rsidP="00450774">
      <w:pPr>
        <w:jc w:val="both"/>
        <w:rPr>
          <w:rFonts w:ascii="Times New Roman" w:hAnsi="Times New Roman" w:cs="Times New Roman"/>
          <w:sz w:val="24"/>
          <w:szCs w:val="24"/>
        </w:rPr>
      </w:pPr>
      <w:r w:rsidRPr="00EF54A5">
        <w:rPr>
          <w:rFonts w:ascii="Times New Roman" w:hAnsi="Times New Roman" w:cs="Times New Roman"/>
          <w:sz w:val="24"/>
          <w:szCs w:val="24"/>
        </w:rPr>
        <w:t xml:space="preserve">Dominiczak H., </w:t>
      </w:r>
      <w:r w:rsidRPr="00EF54A5">
        <w:rPr>
          <w:rFonts w:ascii="Times New Roman" w:hAnsi="Times New Roman" w:cs="Times New Roman"/>
          <w:i/>
          <w:sz w:val="24"/>
          <w:szCs w:val="24"/>
        </w:rPr>
        <w:t>Wstęp do badań historycznych</w:t>
      </w:r>
      <w:r w:rsidRPr="00EF54A5">
        <w:rPr>
          <w:rFonts w:ascii="Times New Roman" w:hAnsi="Times New Roman" w:cs="Times New Roman"/>
          <w:sz w:val="24"/>
          <w:szCs w:val="24"/>
        </w:rPr>
        <w:t>, Częstochowa 1998.</w:t>
      </w:r>
    </w:p>
    <w:p w:rsidR="00EA7A4B" w:rsidRPr="002F0E2E" w:rsidRDefault="00EA7A4B" w:rsidP="00EA7A4B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Folga-Januszewska D., </w:t>
      </w:r>
      <w:r w:rsidRPr="002F0E2E">
        <w:rPr>
          <w:rFonts w:ascii="Times New Roman" w:hAnsi="Times New Roman" w:cs="Times New Roman"/>
          <w:i/>
          <w:sz w:val="24"/>
          <w:szCs w:val="24"/>
        </w:rPr>
        <w:t>Muzea polskie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Olszanica 2013.</w:t>
      </w:r>
    </w:p>
    <w:p w:rsidR="00450774" w:rsidRDefault="00450774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6939">
        <w:rPr>
          <w:rFonts w:ascii="Times New Roman" w:hAnsi="Times New Roman" w:cs="Times New Roman"/>
          <w:sz w:val="24"/>
          <w:szCs w:val="24"/>
        </w:rPr>
        <w:t>Gambarelli</w:t>
      </w:r>
      <w:proofErr w:type="spellEnd"/>
      <w:r w:rsidRPr="004B6939">
        <w:rPr>
          <w:rFonts w:ascii="Times New Roman" w:hAnsi="Times New Roman" w:cs="Times New Roman"/>
          <w:sz w:val="24"/>
          <w:szCs w:val="24"/>
        </w:rPr>
        <w:t xml:space="preserve"> G., Łucki Z., </w:t>
      </w:r>
      <w:r w:rsidRPr="005975FA">
        <w:rPr>
          <w:rFonts w:ascii="Times New Roman" w:hAnsi="Times New Roman" w:cs="Times New Roman"/>
          <w:i/>
          <w:sz w:val="24"/>
          <w:szCs w:val="24"/>
        </w:rPr>
        <w:t>Jak przygotować pracę dyplomową lub doktorską: wybór tematu, pisanie, prezentowanie, publikowanie</w:t>
      </w:r>
      <w:r w:rsidRPr="004B6939">
        <w:rPr>
          <w:rFonts w:ascii="Times New Roman" w:hAnsi="Times New Roman" w:cs="Times New Roman"/>
          <w:sz w:val="24"/>
          <w:szCs w:val="24"/>
        </w:rPr>
        <w:t>, Kraków 2001.</w:t>
      </w:r>
    </w:p>
    <w:p w:rsidR="00450774" w:rsidRPr="004B6939" w:rsidRDefault="00450774" w:rsidP="004507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6939">
        <w:rPr>
          <w:rFonts w:ascii="Times New Roman" w:hAnsi="Times New Roman" w:cs="Times New Roman"/>
          <w:sz w:val="24"/>
          <w:szCs w:val="24"/>
        </w:rPr>
        <w:t>Gierz</w:t>
      </w:r>
      <w:proofErr w:type="spellEnd"/>
      <w:r w:rsidRPr="004B6939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5975FA">
        <w:rPr>
          <w:rFonts w:ascii="Times New Roman" w:hAnsi="Times New Roman" w:cs="Times New Roman"/>
          <w:i/>
          <w:sz w:val="24"/>
          <w:szCs w:val="24"/>
        </w:rPr>
        <w:t>Jak pisać pracę licencjacką?: poradnik metodyczny</w:t>
      </w:r>
      <w:r w:rsidRPr="004B6939">
        <w:rPr>
          <w:rFonts w:ascii="Times New Roman" w:hAnsi="Times New Roman" w:cs="Times New Roman"/>
          <w:sz w:val="24"/>
          <w:szCs w:val="24"/>
        </w:rPr>
        <w:t>, Gdańsk 2006.</w:t>
      </w:r>
    </w:p>
    <w:p w:rsidR="00450774" w:rsidRDefault="00450774" w:rsidP="00450774">
      <w:pPr>
        <w:jc w:val="both"/>
        <w:rPr>
          <w:rFonts w:ascii="Times New Roman" w:hAnsi="Times New Roman" w:cs="Times New Roman"/>
          <w:sz w:val="24"/>
          <w:szCs w:val="24"/>
        </w:rPr>
      </w:pPr>
      <w:r w:rsidRPr="000F2CE1">
        <w:rPr>
          <w:rFonts w:ascii="Times New Roman" w:hAnsi="Times New Roman" w:cs="Times New Roman"/>
          <w:sz w:val="24"/>
          <w:szCs w:val="24"/>
        </w:rPr>
        <w:t>Grabski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2CE1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2CE1">
        <w:rPr>
          <w:rFonts w:ascii="Times New Roman" w:hAnsi="Times New Roman" w:cs="Times New Roman"/>
          <w:sz w:val="24"/>
          <w:szCs w:val="24"/>
        </w:rPr>
        <w:t xml:space="preserve">, </w:t>
      </w:r>
      <w:r w:rsidRPr="000F2CE1">
        <w:rPr>
          <w:rFonts w:ascii="Times New Roman" w:hAnsi="Times New Roman" w:cs="Times New Roman"/>
          <w:i/>
          <w:iCs/>
          <w:sz w:val="24"/>
          <w:szCs w:val="24"/>
        </w:rPr>
        <w:t>Dzieje historiografii</w:t>
      </w:r>
      <w:r w:rsidRPr="000F2CE1">
        <w:rPr>
          <w:rFonts w:ascii="Times New Roman" w:hAnsi="Times New Roman" w:cs="Times New Roman"/>
          <w:sz w:val="24"/>
          <w:szCs w:val="24"/>
        </w:rPr>
        <w:t>, Poznań 2006.</w:t>
      </w:r>
    </w:p>
    <w:p w:rsidR="00450774" w:rsidRDefault="00450774" w:rsidP="00450774">
      <w:pPr>
        <w:jc w:val="both"/>
        <w:rPr>
          <w:rFonts w:ascii="Times New Roman" w:hAnsi="Times New Roman" w:cs="Times New Roman"/>
          <w:sz w:val="24"/>
          <w:szCs w:val="24"/>
        </w:rPr>
      </w:pPr>
      <w:r w:rsidRPr="000F2CE1">
        <w:rPr>
          <w:rFonts w:ascii="Times New Roman" w:hAnsi="Times New Roman" w:cs="Times New Roman"/>
          <w:sz w:val="24"/>
          <w:szCs w:val="24"/>
        </w:rPr>
        <w:t>Grabski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2CE1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2C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85D">
        <w:rPr>
          <w:rFonts w:ascii="Times New Roman" w:hAnsi="Times New Roman" w:cs="Times New Roman"/>
          <w:i/>
          <w:sz w:val="24"/>
          <w:szCs w:val="24"/>
        </w:rPr>
        <w:t>Zarys historii historiografii polskiej</w:t>
      </w:r>
      <w:r>
        <w:rPr>
          <w:rFonts w:ascii="Times New Roman" w:hAnsi="Times New Roman" w:cs="Times New Roman"/>
          <w:sz w:val="24"/>
          <w:szCs w:val="24"/>
        </w:rPr>
        <w:t>, Poznań 2003.</w:t>
      </w:r>
    </w:p>
    <w:p w:rsidR="00B03B38" w:rsidRPr="00B03B38" w:rsidRDefault="00B03B38" w:rsidP="00B03B38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Ihnatowicz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I., Biernat A., Vademecum do badań nad historią XIX i XX wieku, </w:t>
      </w:r>
      <w:r>
        <w:rPr>
          <w:rFonts w:ascii="Times New Roman" w:hAnsi="Times New Roman" w:cs="Times New Roman"/>
          <w:sz w:val="24"/>
          <w:szCs w:val="24"/>
        </w:rPr>
        <w:br/>
        <w:t>Warszawa 2003.</w:t>
      </w:r>
    </w:p>
    <w:p w:rsidR="00450774" w:rsidRPr="003B1981" w:rsidRDefault="00450774" w:rsidP="00450774">
      <w:pPr>
        <w:jc w:val="both"/>
        <w:rPr>
          <w:rFonts w:ascii="Times New Roman" w:hAnsi="Times New Roman" w:cs="Times New Roman"/>
          <w:sz w:val="24"/>
          <w:szCs w:val="24"/>
        </w:rPr>
      </w:pPr>
      <w:r w:rsidRPr="004B6939">
        <w:rPr>
          <w:rFonts w:ascii="Times New Roman" w:hAnsi="Times New Roman" w:cs="Times New Roman"/>
          <w:sz w:val="24"/>
          <w:szCs w:val="24"/>
        </w:rPr>
        <w:t xml:space="preserve">Krajewski M., </w:t>
      </w:r>
      <w:r w:rsidRPr="00EF0261">
        <w:rPr>
          <w:rFonts w:ascii="Times New Roman" w:hAnsi="Times New Roman" w:cs="Times New Roman"/>
          <w:i/>
          <w:sz w:val="24"/>
          <w:szCs w:val="24"/>
        </w:rPr>
        <w:t>Vademecum autora i wydawcy prac naukowych</w:t>
      </w:r>
      <w:r w:rsidRPr="004B6939">
        <w:rPr>
          <w:rFonts w:ascii="Times New Roman" w:hAnsi="Times New Roman" w:cs="Times New Roman"/>
          <w:sz w:val="24"/>
          <w:szCs w:val="24"/>
        </w:rPr>
        <w:t>, wyd. 2, Włocławek 2001.</w:t>
      </w:r>
    </w:p>
    <w:p w:rsidR="008677CE" w:rsidRDefault="008677CE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J., </w:t>
      </w:r>
      <w:r w:rsidRPr="008677CE">
        <w:rPr>
          <w:rFonts w:ascii="Times New Roman" w:hAnsi="Times New Roman" w:cs="Times New Roman"/>
          <w:i/>
          <w:sz w:val="24"/>
          <w:szCs w:val="24"/>
        </w:rPr>
        <w:t>Ochrona własności intelektualnej</w:t>
      </w:r>
      <w:r>
        <w:rPr>
          <w:rFonts w:ascii="Times New Roman" w:hAnsi="Times New Roman" w:cs="Times New Roman"/>
          <w:sz w:val="24"/>
          <w:szCs w:val="24"/>
        </w:rPr>
        <w:t>, Warszawa 2007.</w:t>
      </w:r>
    </w:p>
    <w:p w:rsidR="00450774" w:rsidRPr="003B1981" w:rsidRDefault="00450774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3B1981">
        <w:rPr>
          <w:rFonts w:ascii="Times New Roman" w:hAnsi="Times New Roman" w:cs="Times New Roman"/>
          <w:sz w:val="24"/>
          <w:szCs w:val="24"/>
        </w:rPr>
        <w:t xml:space="preserve">Mierzwa E. A., </w:t>
      </w:r>
      <w:r w:rsidRPr="003B1981">
        <w:rPr>
          <w:rFonts w:ascii="Times New Roman" w:hAnsi="Times New Roman" w:cs="Times New Roman"/>
          <w:i/>
          <w:sz w:val="24"/>
          <w:szCs w:val="24"/>
        </w:rPr>
        <w:t>Historyka. Wstęp do badań historycznych,</w:t>
      </w:r>
      <w:r w:rsidRPr="003B1981">
        <w:rPr>
          <w:rFonts w:ascii="Times New Roman" w:hAnsi="Times New Roman" w:cs="Times New Roman"/>
          <w:sz w:val="24"/>
          <w:szCs w:val="24"/>
        </w:rPr>
        <w:t xml:space="preserve"> Piotrków Trybunalski 2001.</w:t>
      </w:r>
    </w:p>
    <w:p w:rsidR="00450774" w:rsidRPr="003B1981" w:rsidRDefault="00450774" w:rsidP="00450774">
      <w:pPr>
        <w:jc w:val="both"/>
        <w:rPr>
          <w:rFonts w:ascii="Times New Roman" w:hAnsi="Times New Roman" w:cs="Times New Roman"/>
          <w:sz w:val="24"/>
          <w:szCs w:val="24"/>
        </w:rPr>
      </w:pPr>
      <w:r w:rsidRPr="003B1981">
        <w:rPr>
          <w:rFonts w:ascii="Times New Roman" w:hAnsi="Times New Roman" w:cs="Times New Roman"/>
          <w:sz w:val="24"/>
          <w:szCs w:val="24"/>
        </w:rPr>
        <w:t xml:space="preserve">Miśkiewicz B., </w:t>
      </w:r>
      <w:r w:rsidRPr="003B1981">
        <w:rPr>
          <w:rFonts w:ascii="Times New Roman" w:hAnsi="Times New Roman" w:cs="Times New Roman"/>
          <w:i/>
          <w:sz w:val="24"/>
          <w:szCs w:val="24"/>
        </w:rPr>
        <w:t>Wstęp do badań historycznych</w:t>
      </w:r>
      <w:r w:rsidRPr="003B1981">
        <w:rPr>
          <w:rFonts w:ascii="Times New Roman" w:hAnsi="Times New Roman" w:cs="Times New Roman"/>
          <w:sz w:val="24"/>
          <w:szCs w:val="24"/>
        </w:rPr>
        <w:t>, Poznań 1993.</w:t>
      </w:r>
    </w:p>
    <w:p w:rsidR="00450774" w:rsidRPr="00EF54A5" w:rsidRDefault="00450774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EF54A5">
        <w:rPr>
          <w:rFonts w:ascii="Times New Roman" w:hAnsi="Times New Roman" w:cs="Times New Roman"/>
          <w:sz w:val="24"/>
          <w:szCs w:val="24"/>
        </w:rPr>
        <w:t xml:space="preserve">Pawlak M., </w:t>
      </w:r>
      <w:proofErr w:type="spellStart"/>
      <w:r w:rsidRPr="00EF54A5">
        <w:rPr>
          <w:rFonts w:ascii="Times New Roman" w:hAnsi="Times New Roman" w:cs="Times New Roman"/>
          <w:sz w:val="24"/>
          <w:szCs w:val="24"/>
        </w:rPr>
        <w:t>Serczyk</w:t>
      </w:r>
      <w:proofErr w:type="spellEnd"/>
      <w:r w:rsidRPr="00EF54A5">
        <w:rPr>
          <w:rFonts w:ascii="Times New Roman" w:hAnsi="Times New Roman" w:cs="Times New Roman"/>
          <w:sz w:val="24"/>
          <w:szCs w:val="24"/>
        </w:rPr>
        <w:t xml:space="preserve"> J., </w:t>
      </w:r>
      <w:r w:rsidRPr="00EF54A5">
        <w:rPr>
          <w:rFonts w:ascii="Times New Roman" w:hAnsi="Times New Roman" w:cs="Times New Roman"/>
          <w:i/>
          <w:sz w:val="24"/>
          <w:szCs w:val="24"/>
        </w:rPr>
        <w:t xml:space="preserve">Podstawy badań historycznych. Skrypt dla studentów </w:t>
      </w:r>
      <w:r w:rsidRPr="00EF54A5">
        <w:rPr>
          <w:rFonts w:ascii="Times New Roman" w:hAnsi="Times New Roman" w:cs="Times New Roman"/>
          <w:i/>
          <w:sz w:val="24"/>
          <w:szCs w:val="24"/>
        </w:rPr>
        <w:br/>
        <w:t>I roku historii</w:t>
      </w:r>
      <w:r w:rsidRPr="00EF54A5">
        <w:rPr>
          <w:rFonts w:ascii="Times New Roman" w:hAnsi="Times New Roman" w:cs="Times New Roman"/>
          <w:sz w:val="24"/>
          <w:szCs w:val="24"/>
        </w:rPr>
        <w:t>, Bydgoszcz 1991.</w:t>
      </w:r>
    </w:p>
    <w:p w:rsidR="00450774" w:rsidRPr="00EF54A5" w:rsidRDefault="00450774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EF54A5">
        <w:rPr>
          <w:rFonts w:ascii="Times New Roman" w:hAnsi="Times New Roman" w:cs="Times New Roman"/>
          <w:sz w:val="24"/>
          <w:szCs w:val="24"/>
        </w:rPr>
        <w:t xml:space="preserve">Pomorski J., </w:t>
      </w:r>
      <w:r w:rsidRPr="00EF54A5">
        <w:rPr>
          <w:rFonts w:ascii="Times New Roman" w:hAnsi="Times New Roman" w:cs="Times New Roman"/>
          <w:i/>
          <w:sz w:val="24"/>
          <w:szCs w:val="24"/>
        </w:rPr>
        <w:t>Historyk i metodologia</w:t>
      </w:r>
      <w:r w:rsidRPr="00EF54A5">
        <w:rPr>
          <w:rFonts w:ascii="Times New Roman" w:hAnsi="Times New Roman" w:cs="Times New Roman"/>
          <w:sz w:val="24"/>
          <w:szCs w:val="24"/>
        </w:rPr>
        <w:t>, Lublin 1991</w:t>
      </w:r>
      <w:r w:rsidR="005D3681" w:rsidRPr="00EF54A5">
        <w:rPr>
          <w:rFonts w:ascii="Times New Roman" w:hAnsi="Times New Roman" w:cs="Times New Roman"/>
          <w:sz w:val="24"/>
          <w:szCs w:val="24"/>
        </w:rPr>
        <w:t>.</w:t>
      </w:r>
    </w:p>
    <w:p w:rsidR="005D3681" w:rsidRPr="005D3681" w:rsidRDefault="005D3681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5D3681">
        <w:rPr>
          <w:rFonts w:ascii="Times New Roman" w:hAnsi="Times New Roman" w:cs="Times New Roman"/>
          <w:i/>
          <w:sz w:val="24"/>
          <w:szCs w:val="24"/>
        </w:rPr>
        <w:t>Prawo autorskie i prasowe wraz z indeksem rzeczowym</w:t>
      </w:r>
      <w:r>
        <w:rPr>
          <w:rFonts w:ascii="Times New Roman" w:hAnsi="Times New Roman" w:cs="Times New Roman"/>
          <w:sz w:val="24"/>
          <w:szCs w:val="24"/>
        </w:rPr>
        <w:t xml:space="preserve">, red.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Flisek</w:t>
      </w:r>
      <w:proofErr w:type="spellEnd"/>
      <w:r>
        <w:rPr>
          <w:rFonts w:ascii="Times New Roman" w:hAnsi="Times New Roman" w:cs="Times New Roman"/>
          <w:sz w:val="24"/>
          <w:szCs w:val="24"/>
        </w:rPr>
        <w:t>, Warszawa 2013.</w:t>
      </w:r>
    </w:p>
    <w:p w:rsidR="00450774" w:rsidRDefault="00450774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7A4B">
        <w:rPr>
          <w:rFonts w:ascii="Times New Roman" w:hAnsi="Times New Roman" w:cs="Times New Roman"/>
          <w:sz w:val="24"/>
          <w:szCs w:val="24"/>
        </w:rPr>
        <w:t>Prinke</w:t>
      </w:r>
      <w:proofErr w:type="spellEnd"/>
      <w:r w:rsidRPr="00EA7A4B">
        <w:rPr>
          <w:rFonts w:ascii="Times New Roman" w:hAnsi="Times New Roman" w:cs="Times New Roman"/>
          <w:sz w:val="24"/>
          <w:szCs w:val="24"/>
        </w:rPr>
        <w:t xml:space="preserve"> R.T., </w:t>
      </w:r>
      <w:r w:rsidRPr="00EA7A4B">
        <w:rPr>
          <w:rFonts w:ascii="Times New Roman" w:hAnsi="Times New Roman" w:cs="Times New Roman"/>
          <w:i/>
          <w:sz w:val="24"/>
          <w:szCs w:val="24"/>
        </w:rPr>
        <w:t xml:space="preserve">Fontem ex machina. </w:t>
      </w:r>
      <w:r w:rsidRPr="003B1981">
        <w:rPr>
          <w:rFonts w:ascii="Times New Roman" w:hAnsi="Times New Roman" w:cs="Times New Roman"/>
          <w:i/>
          <w:sz w:val="24"/>
          <w:szCs w:val="24"/>
        </w:rPr>
        <w:t>Komputerowa analiza źródeł historycznych</w:t>
      </w:r>
      <w:r w:rsidRPr="003B1981">
        <w:rPr>
          <w:rFonts w:ascii="Times New Roman" w:hAnsi="Times New Roman" w:cs="Times New Roman"/>
          <w:sz w:val="24"/>
          <w:szCs w:val="24"/>
        </w:rPr>
        <w:t>, Poznań 2000.</w:t>
      </w:r>
    </w:p>
    <w:p w:rsidR="00450774" w:rsidRPr="004B6939" w:rsidRDefault="00450774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6939">
        <w:rPr>
          <w:rFonts w:ascii="Times New Roman" w:hAnsi="Times New Roman" w:cs="Times New Roman"/>
          <w:sz w:val="24"/>
          <w:szCs w:val="24"/>
        </w:rPr>
        <w:t>Pułło</w:t>
      </w:r>
      <w:proofErr w:type="spellEnd"/>
      <w:r w:rsidRPr="004B6939">
        <w:rPr>
          <w:rFonts w:ascii="Times New Roman" w:hAnsi="Times New Roman" w:cs="Times New Roman"/>
          <w:sz w:val="24"/>
          <w:szCs w:val="24"/>
        </w:rPr>
        <w:t xml:space="preserve"> A., </w:t>
      </w:r>
      <w:r w:rsidRPr="005975FA">
        <w:rPr>
          <w:rFonts w:ascii="Times New Roman" w:hAnsi="Times New Roman" w:cs="Times New Roman"/>
          <w:i/>
          <w:sz w:val="24"/>
          <w:szCs w:val="24"/>
        </w:rPr>
        <w:t>Prace magisterskie i licencjackie: wskazówki dla studentów</w:t>
      </w:r>
      <w:r w:rsidRPr="004B6939">
        <w:rPr>
          <w:rFonts w:ascii="Times New Roman" w:hAnsi="Times New Roman" w:cs="Times New Roman"/>
          <w:sz w:val="24"/>
          <w:szCs w:val="24"/>
        </w:rPr>
        <w:t>, Warszawa 2007.</w:t>
      </w:r>
    </w:p>
    <w:p w:rsidR="00450774" w:rsidRDefault="00450774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3B1981">
        <w:rPr>
          <w:rFonts w:ascii="Times New Roman" w:hAnsi="Times New Roman" w:cs="Times New Roman"/>
          <w:sz w:val="24"/>
          <w:szCs w:val="24"/>
        </w:rPr>
        <w:t xml:space="preserve">Sieradzki W., </w:t>
      </w:r>
      <w:r w:rsidRPr="003B1981">
        <w:rPr>
          <w:rFonts w:ascii="Times New Roman" w:hAnsi="Times New Roman" w:cs="Times New Roman"/>
          <w:i/>
          <w:sz w:val="24"/>
          <w:szCs w:val="24"/>
        </w:rPr>
        <w:t>Internetowe portale historyczne</w:t>
      </w:r>
      <w:r w:rsidRPr="003B1981">
        <w:rPr>
          <w:rFonts w:ascii="Times New Roman" w:hAnsi="Times New Roman" w:cs="Times New Roman"/>
          <w:sz w:val="24"/>
          <w:szCs w:val="24"/>
        </w:rPr>
        <w:t xml:space="preserve">, „Wiadomości Historyczne”, 2007, </w:t>
      </w:r>
      <w:r w:rsidRPr="003B1981">
        <w:rPr>
          <w:rFonts w:ascii="Times New Roman" w:hAnsi="Times New Roman" w:cs="Times New Roman"/>
          <w:sz w:val="24"/>
          <w:szCs w:val="24"/>
        </w:rPr>
        <w:br/>
        <w:t>nr 1, s. 28-31.</w:t>
      </w:r>
    </w:p>
    <w:p w:rsidR="00450774" w:rsidRDefault="00450774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6939">
        <w:rPr>
          <w:rFonts w:ascii="Times New Roman" w:hAnsi="Times New Roman" w:cs="Times New Roman"/>
          <w:sz w:val="24"/>
          <w:szCs w:val="24"/>
        </w:rPr>
        <w:t>Stoczewska</w:t>
      </w:r>
      <w:proofErr w:type="spellEnd"/>
      <w:r w:rsidRPr="004B6939">
        <w:rPr>
          <w:rFonts w:ascii="Times New Roman" w:hAnsi="Times New Roman" w:cs="Times New Roman"/>
          <w:sz w:val="24"/>
          <w:szCs w:val="24"/>
        </w:rPr>
        <w:t xml:space="preserve"> B., </w:t>
      </w:r>
      <w:r w:rsidRPr="005975FA">
        <w:rPr>
          <w:rFonts w:ascii="Times New Roman" w:hAnsi="Times New Roman" w:cs="Times New Roman"/>
          <w:i/>
          <w:sz w:val="24"/>
          <w:szCs w:val="24"/>
        </w:rPr>
        <w:t>Jak pisać pracę licencjacką lub magisterską: poradnik dla studentów</w:t>
      </w:r>
      <w:r w:rsidRPr="004B6939">
        <w:rPr>
          <w:rFonts w:ascii="Times New Roman" w:hAnsi="Times New Roman" w:cs="Times New Roman"/>
          <w:sz w:val="24"/>
          <w:szCs w:val="24"/>
        </w:rPr>
        <w:t>, Kraków 2006.</w:t>
      </w:r>
    </w:p>
    <w:p w:rsidR="00450774" w:rsidRDefault="00450774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4A5">
        <w:rPr>
          <w:rFonts w:ascii="Times New Roman" w:hAnsi="Times New Roman" w:cs="Times New Roman"/>
          <w:sz w:val="24"/>
          <w:szCs w:val="24"/>
        </w:rPr>
        <w:t>Suproniuk</w:t>
      </w:r>
      <w:proofErr w:type="spellEnd"/>
      <w:r w:rsidRPr="00EF54A5">
        <w:rPr>
          <w:rFonts w:ascii="Times New Roman" w:hAnsi="Times New Roman" w:cs="Times New Roman"/>
          <w:sz w:val="24"/>
          <w:szCs w:val="24"/>
        </w:rPr>
        <w:t xml:space="preserve"> J., </w:t>
      </w:r>
      <w:r w:rsidRPr="00EF54A5">
        <w:rPr>
          <w:rFonts w:ascii="Times New Roman" w:hAnsi="Times New Roman" w:cs="Times New Roman"/>
          <w:i/>
          <w:sz w:val="24"/>
          <w:szCs w:val="24"/>
        </w:rPr>
        <w:t>Polskie źródła i wydawnictwa źródłowe do końca XVI wieku w zasobach internetowyc</w:t>
      </w:r>
      <w:r w:rsidRPr="00EF54A5">
        <w:rPr>
          <w:rFonts w:ascii="Times New Roman" w:hAnsi="Times New Roman" w:cs="Times New Roman"/>
          <w:sz w:val="24"/>
          <w:szCs w:val="24"/>
        </w:rPr>
        <w:t>h, Studia Źródłoznawcze”, 49 (2011), s.127-142.</w:t>
      </w:r>
    </w:p>
    <w:p w:rsidR="004D3F15" w:rsidRDefault="004D3F15" w:rsidP="004D3F15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Swieżawski A., </w:t>
      </w:r>
      <w:r w:rsidRPr="004D3F15">
        <w:rPr>
          <w:rFonts w:ascii="Times New Roman" w:hAnsi="Times New Roman" w:cs="Times New Roman"/>
          <w:i/>
          <w:sz w:val="24"/>
          <w:szCs w:val="24"/>
        </w:rPr>
        <w:t>Warsztat naukowy historyka</w:t>
      </w:r>
      <w:r w:rsidR="0040346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03463" w:rsidRPr="00661DA2">
        <w:rPr>
          <w:rFonts w:ascii="Times New Roman" w:hAnsi="Times New Roman" w:cs="Times New Roman"/>
          <w:i/>
          <w:iCs/>
          <w:sz w:val="24"/>
          <w:szCs w:val="24"/>
        </w:rPr>
        <w:t>Wstęp do badań historycznych</w:t>
      </w:r>
      <w:r>
        <w:rPr>
          <w:rFonts w:ascii="Times New Roman" w:hAnsi="Times New Roman" w:cs="Times New Roman"/>
          <w:sz w:val="24"/>
          <w:szCs w:val="24"/>
        </w:rPr>
        <w:t>, Częstochowa 1999.</w:t>
      </w:r>
    </w:p>
    <w:p w:rsidR="00450774" w:rsidRPr="004B6939" w:rsidRDefault="00450774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BB285D">
        <w:rPr>
          <w:rFonts w:ascii="Times New Roman" w:hAnsi="Times New Roman" w:cs="Times New Roman"/>
          <w:i/>
          <w:sz w:val="24"/>
          <w:szCs w:val="24"/>
        </w:rPr>
        <w:t>Światopoglądy historiograficzne</w:t>
      </w:r>
      <w:r>
        <w:rPr>
          <w:rFonts w:ascii="Times New Roman" w:hAnsi="Times New Roman" w:cs="Times New Roman"/>
          <w:sz w:val="24"/>
          <w:szCs w:val="24"/>
        </w:rPr>
        <w:t>, red. J. Pomorski, Lublin 2002.</w:t>
      </w:r>
    </w:p>
    <w:p w:rsidR="00450774" w:rsidRPr="003B1981" w:rsidRDefault="00450774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3B1981">
        <w:rPr>
          <w:rFonts w:ascii="Times New Roman" w:hAnsi="Times New Roman" w:cs="Times New Roman"/>
          <w:sz w:val="24"/>
          <w:szCs w:val="24"/>
        </w:rPr>
        <w:t xml:space="preserve">Topolski J., </w:t>
      </w:r>
      <w:r w:rsidRPr="003B1981">
        <w:rPr>
          <w:rFonts w:ascii="Times New Roman" w:hAnsi="Times New Roman" w:cs="Times New Roman"/>
          <w:i/>
          <w:sz w:val="24"/>
          <w:szCs w:val="24"/>
        </w:rPr>
        <w:t>Jak się pisze i rozumie historię. Tajemnice narracji historycznej</w:t>
      </w:r>
      <w:r w:rsidRPr="003B1981">
        <w:rPr>
          <w:rFonts w:ascii="Times New Roman" w:hAnsi="Times New Roman" w:cs="Times New Roman"/>
          <w:sz w:val="24"/>
          <w:szCs w:val="24"/>
        </w:rPr>
        <w:t>, Warszawa 1996.</w:t>
      </w:r>
    </w:p>
    <w:p w:rsidR="00450774" w:rsidRPr="00D65037" w:rsidRDefault="00450774" w:rsidP="00450774">
      <w:pPr>
        <w:jc w:val="both"/>
        <w:rPr>
          <w:rFonts w:ascii="Times New Roman" w:hAnsi="Times New Roman" w:cs="Times New Roman"/>
          <w:sz w:val="24"/>
          <w:szCs w:val="24"/>
        </w:rPr>
      </w:pPr>
      <w:r w:rsidRPr="00D65037">
        <w:rPr>
          <w:rFonts w:ascii="Times New Roman" w:hAnsi="Times New Roman" w:cs="Times New Roman"/>
          <w:sz w:val="24"/>
          <w:szCs w:val="24"/>
        </w:rPr>
        <w:t xml:space="preserve">Topolski J. </w:t>
      </w:r>
      <w:r w:rsidRPr="00D65037">
        <w:rPr>
          <w:rFonts w:ascii="Times New Roman" w:hAnsi="Times New Roman" w:cs="Times New Roman"/>
          <w:i/>
          <w:iCs/>
          <w:sz w:val="24"/>
          <w:szCs w:val="24"/>
        </w:rPr>
        <w:t>Metodologia historii</w:t>
      </w:r>
      <w:r w:rsidRPr="00D65037">
        <w:rPr>
          <w:rFonts w:ascii="Times New Roman" w:hAnsi="Times New Roman" w:cs="Times New Roman"/>
          <w:sz w:val="24"/>
          <w:szCs w:val="24"/>
        </w:rPr>
        <w:t>, Warszawa 1984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0774" w:rsidRPr="003B1981" w:rsidRDefault="00450774" w:rsidP="00450774">
      <w:pPr>
        <w:jc w:val="both"/>
        <w:rPr>
          <w:rFonts w:ascii="Times New Roman" w:hAnsi="Times New Roman" w:cs="Times New Roman"/>
          <w:sz w:val="24"/>
          <w:szCs w:val="24"/>
        </w:rPr>
      </w:pPr>
      <w:r w:rsidRPr="003B1981">
        <w:rPr>
          <w:rFonts w:ascii="Times New Roman" w:hAnsi="Times New Roman" w:cs="Times New Roman"/>
          <w:sz w:val="24"/>
          <w:szCs w:val="24"/>
        </w:rPr>
        <w:t xml:space="preserve">Topolski J., </w:t>
      </w:r>
      <w:r w:rsidRPr="003B1981">
        <w:rPr>
          <w:rFonts w:ascii="Times New Roman" w:hAnsi="Times New Roman" w:cs="Times New Roman"/>
          <w:i/>
          <w:sz w:val="24"/>
          <w:szCs w:val="24"/>
        </w:rPr>
        <w:t>Świat bez historii</w:t>
      </w:r>
      <w:r w:rsidRPr="003B1981">
        <w:rPr>
          <w:rFonts w:ascii="Times New Roman" w:hAnsi="Times New Roman" w:cs="Times New Roman"/>
          <w:sz w:val="24"/>
          <w:szCs w:val="24"/>
        </w:rPr>
        <w:t>, Poznań 1998.</w:t>
      </w:r>
    </w:p>
    <w:p w:rsidR="00450774" w:rsidRDefault="00450774" w:rsidP="00450774">
      <w:pPr>
        <w:jc w:val="both"/>
        <w:rPr>
          <w:rFonts w:ascii="Times New Roman" w:hAnsi="Times New Roman" w:cs="Times New Roman"/>
          <w:sz w:val="24"/>
          <w:szCs w:val="24"/>
        </w:rPr>
      </w:pPr>
      <w:r w:rsidRPr="003B1981">
        <w:rPr>
          <w:rFonts w:ascii="Times New Roman" w:hAnsi="Times New Roman" w:cs="Times New Roman"/>
          <w:sz w:val="24"/>
          <w:szCs w:val="24"/>
        </w:rPr>
        <w:t xml:space="preserve">Topolski J., </w:t>
      </w:r>
      <w:r w:rsidRPr="003B1981">
        <w:rPr>
          <w:rFonts w:ascii="Times New Roman" w:hAnsi="Times New Roman" w:cs="Times New Roman"/>
          <w:i/>
          <w:sz w:val="24"/>
          <w:szCs w:val="24"/>
        </w:rPr>
        <w:t>Wprowadzenie do historii</w:t>
      </w:r>
      <w:r w:rsidRPr="003B1981">
        <w:rPr>
          <w:rFonts w:ascii="Times New Roman" w:hAnsi="Times New Roman" w:cs="Times New Roman"/>
          <w:sz w:val="24"/>
          <w:szCs w:val="24"/>
        </w:rPr>
        <w:t>, Poznań 1998.</w:t>
      </w:r>
    </w:p>
    <w:p w:rsidR="00450774" w:rsidRDefault="00450774" w:rsidP="00450774">
      <w:pPr>
        <w:jc w:val="both"/>
        <w:rPr>
          <w:rFonts w:ascii="Times New Roman" w:hAnsi="Times New Roman" w:cs="Times New Roman"/>
          <w:sz w:val="24"/>
          <w:szCs w:val="24"/>
        </w:rPr>
      </w:pPr>
      <w:r w:rsidRPr="003B1981">
        <w:rPr>
          <w:rFonts w:ascii="Times New Roman" w:hAnsi="Times New Roman" w:cs="Times New Roman"/>
          <w:sz w:val="24"/>
          <w:szCs w:val="24"/>
        </w:rPr>
        <w:t>Topolski J.,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85D">
        <w:rPr>
          <w:rFonts w:ascii="Times New Roman" w:hAnsi="Times New Roman" w:cs="Times New Roman"/>
          <w:i/>
          <w:sz w:val="24"/>
          <w:szCs w:val="24"/>
        </w:rPr>
        <w:t>Varia historyczne</w:t>
      </w:r>
      <w:r>
        <w:rPr>
          <w:rFonts w:ascii="Times New Roman" w:hAnsi="Times New Roman" w:cs="Times New Roman"/>
          <w:sz w:val="24"/>
          <w:szCs w:val="24"/>
        </w:rPr>
        <w:t>, Poznań 2010.</w:t>
      </w:r>
    </w:p>
    <w:p w:rsidR="00450774" w:rsidRPr="0056744A" w:rsidRDefault="00450774" w:rsidP="00450774">
      <w:pPr>
        <w:jc w:val="both"/>
        <w:rPr>
          <w:rFonts w:ascii="Times New Roman" w:hAnsi="Times New Roman" w:cs="Times New Roman"/>
          <w:sz w:val="24"/>
          <w:szCs w:val="24"/>
        </w:rPr>
      </w:pPr>
      <w:r w:rsidRPr="0056744A">
        <w:rPr>
          <w:rFonts w:ascii="Times New Roman" w:hAnsi="Times New Roman" w:cs="Times New Roman"/>
          <w:sz w:val="24"/>
          <w:szCs w:val="24"/>
        </w:rPr>
        <w:t xml:space="preserve">Węglińska M., </w:t>
      </w:r>
      <w:r w:rsidRPr="0056744A">
        <w:rPr>
          <w:rFonts w:ascii="Times New Roman" w:hAnsi="Times New Roman" w:cs="Times New Roman"/>
          <w:i/>
          <w:sz w:val="24"/>
          <w:szCs w:val="24"/>
        </w:rPr>
        <w:t>Jak pisać pracę magisterską?: poradnik dla studentów</w:t>
      </w:r>
      <w:r w:rsidRPr="0056744A">
        <w:rPr>
          <w:rFonts w:ascii="Times New Roman" w:hAnsi="Times New Roman" w:cs="Times New Roman"/>
          <w:sz w:val="24"/>
          <w:szCs w:val="24"/>
        </w:rPr>
        <w:t>, Kraków 2005.</w:t>
      </w:r>
    </w:p>
    <w:p w:rsidR="00450774" w:rsidRDefault="00450774" w:rsidP="00450774">
      <w:pPr>
        <w:jc w:val="both"/>
        <w:rPr>
          <w:rFonts w:ascii="Times New Roman" w:hAnsi="Times New Roman" w:cs="Times New Roman"/>
          <w:sz w:val="24"/>
          <w:szCs w:val="24"/>
        </w:rPr>
      </w:pPr>
      <w:r w:rsidRPr="0056744A">
        <w:rPr>
          <w:rFonts w:ascii="Times New Roman" w:hAnsi="Times New Roman" w:cs="Times New Roman"/>
          <w:sz w:val="24"/>
          <w:szCs w:val="24"/>
        </w:rPr>
        <w:t xml:space="preserve">Wiśniewski J., </w:t>
      </w:r>
      <w:r w:rsidRPr="0056744A">
        <w:rPr>
          <w:rFonts w:ascii="Times New Roman" w:hAnsi="Times New Roman" w:cs="Times New Roman"/>
          <w:i/>
          <w:sz w:val="24"/>
          <w:szCs w:val="24"/>
        </w:rPr>
        <w:t>Archiwalia w bibliotekach i muzeach</w:t>
      </w:r>
      <w:r w:rsidRPr="0056744A">
        <w:rPr>
          <w:rFonts w:ascii="Times New Roman" w:hAnsi="Times New Roman" w:cs="Times New Roman"/>
          <w:sz w:val="24"/>
          <w:szCs w:val="24"/>
        </w:rPr>
        <w:t>, Poznań 2000.</w:t>
      </w:r>
    </w:p>
    <w:p w:rsidR="004D3F15" w:rsidRPr="0056744A" w:rsidRDefault="004D3F15" w:rsidP="00450774">
      <w:pPr>
        <w:jc w:val="both"/>
        <w:rPr>
          <w:rFonts w:ascii="Times New Roman" w:hAnsi="Times New Roman" w:cs="Times New Roman"/>
          <w:sz w:val="24"/>
          <w:szCs w:val="24"/>
        </w:rPr>
      </w:pPr>
      <w:r w:rsidRPr="00C433A5">
        <w:rPr>
          <w:rFonts w:ascii="Times New Roman" w:hAnsi="Times New Roman" w:cs="Times New Roman"/>
          <w:sz w:val="24"/>
          <w:szCs w:val="24"/>
        </w:rPr>
        <w:t>Wojciechowska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33A5">
        <w:rPr>
          <w:rFonts w:ascii="Times New Roman" w:hAnsi="Times New Roman" w:cs="Times New Roman"/>
          <w:sz w:val="24"/>
          <w:szCs w:val="24"/>
        </w:rPr>
        <w:t xml:space="preserve">, </w:t>
      </w:r>
      <w:r w:rsidRPr="00C433A5">
        <w:rPr>
          <w:rFonts w:ascii="Times New Roman" w:hAnsi="Times New Roman" w:cs="Times New Roman"/>
          <w:i/>
          <w:sz w:val="24"/>
          <w:szCs w:val="24"/>
        </w:rPr>
        <w:t>Przewodnik metodyczny pisania pracy dyplomowej</w:t>
      </w:r>
      <w:r w:rsidRPr="00C433A5">
        <w:rPr>
          <w:rFonts w:ascii="Times New Roman" w:hAnsi="Times New Roman" w:cs="Times New Roman"/>
          <w:sz w:val="24"/>
          <w:szCs w:val="24"/>
        </w:rPr>
        <w:t>, Warszawa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0774" w:rsidRPr="003B1981" w:rsidRDefault="00450774" w:rsidP="00450774">
      <w:pPr>
        <w:jc w:val="both"/>
        <w:rPr>
          <w:rFonts w:ascii="Times New Roman" w:hAnsi="Times New Roman" w:cs="Times New Roman"/>
          <w:sz w:val="24"/>
          <w:szCs w:val="24"/>
        </w:rPr>
      </w:pPr>
      <w:r w:rsidRPr="003B1981">
        <w:rPr>
          <w:rFonts w:ascii="Times New Roman" w:hAnsi="Times New Roman" w:cs="Times New Roman"/>
          <w:i/>
          <w:sz w:val="24"/>
          <w:szCs w:val="24"/>
        </w:rPr>
        <w:t>Współczesna dydaktyka historii</w:t>
      </w:r>
      <w:r w:rsidRPr="003B1981">
        <w:rPr>
          <w:rFonts w:ascii="Times New Roman" w:hAnsi="Times New Roman" w:cs="Times New Roman"/>
          <w:sz w:val="24"/>
          <w:szCs w:val="24"/>
        </w:rPr>
        <w:t xml:space="preserve">, red. J. </w:t>
      </w:r>
      <w:proofErr w:type="spellStart"/>
      <w:r w:rsidRPr="003B1981">
        <w:rPr>
          <w:rFonts w:ascii="Times New Roman" w:hAnsi="Times New Roman" w:cs="Times New Roman"/>
          <w:sz w:val="24"/>
          <w:szCs w:val="24"/>
        </w:rPr>
        <w:t>Maternicki</w:t>
      </w:r>
      <w:proofErr w:type="spellEnd"/>
      <w:r w:rsidRPr="003B1981">
        <w:rPr>
          <w:rFonts w:ascii="Times New Roman" w:hAnsi="Times New Roman" w:cs="Times New Roman"/>
          <w:sz w:val="24"/>
          <w:szCs w:val="24"/>
        </w:rPr>
        <w:t>, Warszawa 2004 (wybrane hasła).</w:t>
      </w:r>
    </w:p>
    <w:p w:rsidR="004D3F15" w:rsidRDefault="004D3F15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4D3F15">
        <w:rPr>
          <w:rFonts w:ascii="Times New Roman" w:hAnsi="Times New Roman" w:cs="Times New Roman"/>
          <w:i/>
          <w:sz w:val="24"/>
          <w:szCs w:val="24"/>
        </w:rPr>
        <w:t>Wstęp do badań historycznych</w:t>
      </w:r>
      <w:r>
        <w:rPr>
          <w:rFonts w:ascii="Times New Roman" w:hAnsi="Times New Roman" w:cs="Times New Roman"/>
          <w:sz w:val="24"/>
          <w:szCs w:val="24"/>
        </w:rPr>
        <w:t>, red. M. Szczurowski, Toruń 2002.</w:t>
      </w:r>
    </w:p>
    <w:p w:rsidR="00403463" w:rsidRPr="00661DA2" w:rsidRDefault="00403463" w:rsidP="0040346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61DA2">
        <w:rPr>
          <w:rFonts w:ascii="Times New Roman" w:hAnsi="Times New Roman" w:cs="Times New Roman"/>
          <w:i/>
          <w:iCs/>
          <w:sz w:val="24"/>
          <w:szCs w:val="24"/>
        </w:rPr>
        <w:lastRenderedPageBreak/>
        <w:t>Wybrane problemy warsztatowo-dydaktyczne studiów historycznych. Materiały dla nauczycieli i studentów historii</w:t>
      </w:r>
      <w:r w:rsidRPr="00661DA2">
        <w:rPr>
          <w:rFonts w:ascii="Times New Roman" w:hAnsi="Times New Roman" w:cs="Times New Roman"/>
          <w:sz w:val="24"/>
          <w:szCs w:val="24"/>
        </w:rPr>
        <w:t>, red. M. Szczurowski, Toruń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0774" w:rsidRDefault="00450774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6939">
        <w:rPr>
          <w:rFonts w:ascii="Times New Roman" w:hAnsi="Times New Roman" w:cs="Times New Roman"/>
          <w:sz w:val="24"/>
          <w:szCs w:val="24"/>
        </w:rPr>
        <w:t>Zenderowski</w:t>
      </w:r>
      <w:proofErr w:type="spellEnd"/>
      <w:r w:rsidRPr="004B6939">
        <w:rPr>
          <w:rFonts w:ascii="Times New Roman" w:hAnsi="Times New Roman" w:cs="Times New Roman"/>
          <w:sz w:val="24"/>
          <w:szCs w:val="24"/>
        </w:rPr>
        <w:t xml:space="preserve"> R., </w:t>
      </w:r>
      <w:r w:rsidRPr="00712372">
        <w:rPr>
          <w:rFonts w:ascii="Times New Roman" w:hAnsi="Times New Roman" w:cs="Times New Roman"/>
          <w:i/>
          <w:sz w:val="24"/>
          <w:szCs w:val="24"/>
        </w:rPr>
        <w:t xml:space="preserve">Praca magisterska, licencjat: krótki przewodnik po metodologii pisania </w:t>
      </w:r>
      <w:r w:rsidRPr="00712372">
        <w:rPr>
          <w:rFonts w:ascii="Times New Roman" w:hAnsi="Times New Roman" w:cs="Times New Roman"/>
          <w:i/>
          <w:sz w:val="24"/>
          <w:szCs w:val="24"/>
        </w:rPr>
        <w:br/>
        <w:t>i obrony pracy dyplomowe</w:t>
      </w:r>
      <w:r w:rsidRPr="004B6939">
        <w:rPr>
          <w:rFonts w:ascii="Times New Roman" w:hAnsi="Times New Roman" w:cs="Times New Roman"/>
          <w:sz w:val="24"/>
          <w:szCs w:val="24"/>
        </w:rPr>
        <w:t>j, Warszawa 2009.</w:t>
      </w:r>
    </w:p>
    <w:p w:rsidR="00450774" w:rsidRDefault="00450774" w:rsidP="00450774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D84A42" w:rsidRDefault="00D84A42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277"/>
        <w:gridCol w:w="1984"/>
        <w:gridCol w:w="1418"/>
        <w:gridCol w:w="1842"/>
        <w:gridCol w:w="1418"/>
        <w:gridCol w:w="1701"/>
      </w:tblGrid>
      <w:tr w:rsidR="000F0A27" w:rsidTr="00D84A4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DA2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7545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>Treści programowe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7545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 xml:space="preserve">Narzędzia </w:t>
            </w:r>
            <w:proofErr w:type="spellStart"/>
            <w:r w:rsidRPr="004E7545">
              <w:rPr>
                <w:rFonts w:ascii="Times New Roman" w:hAnsi="Times New Roman"/>
                <w:sz w:val="24"/>
                <w:szCs w:val="24"/>
              </w:rPr>
              <w:t>dydaktycz</w:t>
            </w:r>
            <w:r w:rsidR="00CE0114" w:rsidRPr="004E7545">
              <w:rPr>
                <w:rFonts w:ascii="Times New Roman" w:hAnsi="Times New Roman"/>
                <w:sz w:val="24"/>
                <w:szCs w:val="24"/>
              </w:rPr>
              <w:t>-</w:t>
            </w:r>
            <w:r w:rsidRPr="004E7545">
              <w:rPr>
                <w:rFonts w:ascii="Times New Roman" w:hAnsi="Times New Roman"/>
                <w:sz w:val="24"/>
                <w:szCs w:val="24"/>
              </w:rPr>
              <w:t>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D84A42" w:rsidTr="00D84A4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A42" w:rsidRPr="00973534" w:rsidRDefault="00D84A42" w:rsidP="00565E1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W01, </w:t>
            </w: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W07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D84A4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C_1, 2, 17-20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5F3C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A28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A42" w:rsidRDefault="005F3C5A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F3, F4</w:t>
            </w:r>
          </w:p>
        </w:tc>
      </w:tr>
      <w:tr w:rsidR="00D84A42" w:rsidTr="00D84A4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A42" w:rsidRPr="00973534" w:rsidRDefault="00D84A42" w:rsidP="00565E1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W05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CE011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610D5" w:rsidP="00D610D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C_3-6, 13-</w:t>
            </w:r>
            <w:r w:rsidR="00D84A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5F3C5A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A28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A42" w:rsidRDefault="005F3C5A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F3, F4</w:t>
            </w:r>
          </w:p>
        </w:tc>
      </w:tr>
      <w:tr w:rsidR="00D84A42" w:rsidTr="00D84A4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A42" w:rsidRPr="00973534" w:rsidRDefault="00D84A42" w:rsidP="00565E1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W08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</w:t>
            </w:r>
            <w:r w:rsidR="00450B82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A28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A42" w:rsidRDefault="005F3C5A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F3, F4</w:t>
            </w:r>
          </w:p>
        </w:tc>
      </w:tr>
      <w:tr w:rsidR="00D84A42" w:rsidTr="00D84A4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A42" w:rsidRPr="004602E2" w:rsidRDefault="00D84A42" w:rsidP="00565E1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4602E2">
              <w:rPr>
                <w:rFonts w:ascii="Times New Roman" w:hAnsi="Times New Roman" w:cs="Times New Roman"/>
                <w:sz w:val="24"/>
                <w:szCs w:val="24"/>
              </w:rPr>
              <w:t>K_W14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825935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610D5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5F3C5A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A28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A42" w:rsidRDefault="005F3C5A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F2, F4</w:t>
            </w:r>
          </w:p>
        </w:tc>
      </w:tr>
      <w:tr w:rsidR="00D84A42" w:rsidTr="00D84A4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A42" w:rsidRPr="00973534" w:rsidRDefault="00D84A42" w:rsidP="00565E1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U01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D610D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610D5" w:rsidP="00D610D5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C_3</w:t>
            </w:r>
            <w:r w:rsidR="00D84A42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5F3C5A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A28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A42" w:rsidRDefault="005F3C5A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F2, F4</w:t>
            </w:r>
          </w:p>
        </w:tc>
      </w:tr>
      <w:tr w:rsidR="00D84A42" w:rsidTr="00D84A4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A42" w:rsidRPr="00973534" w:rsidRDefault="00D84A42" w:rsidP="00565E1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U03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610D5" w:rsidP="005F3C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C_3</w:t>
            </w:r>
            <w:r w:rsidR="00D84A42">
              <w:rPr>
                <w:rFonts w:ascii="Times New Roman" w:hAnsi="Times New Roman"/>
                <w:sz w:val="24"/>
                <w:szCs w:val="24"/>
              </w:rPr>
              <w:t>-1</w:t>
            </w:r>
            <w:r w:rsidR="005F3C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5F3C5A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A28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A42" w:rsidRDefault="005F3C5A" w:rsidP="00EF7E0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F2, F4</w:t>
            </w:r>
          </w:p>
        </w:tc>
      </w:tr>
      <w:tr w:rsidR="00D84A42" w:rsidTr="00D84A4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A42" w:rsidRPr="00973534" w:rsidRDefault="00D84A42" w:rsidP="00565E1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U04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610D5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5F3C5A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C_5-10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5F3C5A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CA28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A42" w:rsidRDefault="005F3C5A" w:rsidP="00EF7E0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F2, F4</w:t>
            </w:r>
          </w:p>
        </w:tc>
      </w:tr>
      <w:tr w:rsidR="00D84A42" w:rsidTr="00D84A4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A42" w:rsidRPr="002775AB" w:rsidRDefault="00D84A42" w:rsidP="00565E12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K_U01, </w:t>
            </w:r>
            <w:r w:rsidRPr="002775AB">
              <w:rPr>
                <w:rFonts w:ascii="Times New Roman" w:hAnsi="Times New Roman" w:cs="Times New Roman"/>
                <w:sz w:val="24"/>
                <w:szCs w:val="24"/>
              </w:rPr>
              <w:t>K_U03, K_U04,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825935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CA28AB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CA28AB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A42" w:rsidRDefault="005F3C5A" w:rsidP="00EF7E0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  <w:tr w:rsidR="00D84A42" w:rsidTr="00D84A42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A42" w:rsidRPr="00973534" w:rsidRDefault="00D84A42" w:rsidP="00565E12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97353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D84A42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C_01; C_02; C_03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CA28AB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A42" w:rsidRDefault="00CA28AB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A42" w:rsidRDefault="005F3C5A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F2, F4</w:t>
            </w:r>
            <w:r w:rsidR="007540F9">
              <w:rPr>
                <w:rFonts w:ascii="Times New Roman" w:hAnsi="Times New Roman"/>
                <w:sz w:val="24"/>
                <w:szCs w:val="24"/>
              </w:rPr>
              <w:t>, F5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50B82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F146B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50B82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10138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50B82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</w:t>
            </w:r>
            <w:r w:rsidR="00910138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50B82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-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10138" w:rsidP="00450774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20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10138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10138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4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10138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</w:t>
            </w:r>
            <w:r w:rsidR="007540F9"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10138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56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910138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540F9" w:rsidP="007540F9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30</w:t>
            </w:r>
            <w:r w:rsidR="00F146BA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+</w:t>
            </w:r>
            <w:r w:rsidR="00910138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20</w:t>
            </w:r>
          </w:p>
        </w:tc>
      </w:tr>
      <w:tr w:rsidR="000F0A27" w:rsidTr="00DA26D3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lastRenderedPageBreak/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540F9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2</w:t>
            </w:r>
          </w:p>
        </w:tc>
      </w:tr>
    </w:tbl>
    <w:p w:rsidR="000F0A27" w:rsidRPr="00910138" w:rsidRDefault="000F0A27" w:rsidP="000F0A27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234A18" w:rsidRDefault="009E7520" w:rsidP="00234A1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Elżbieta Dybek</w:t>
      </w:r>
      <w:r w:rsidR="00234A18">
        <w:rPr>
          <w:rFonts w:ascii="Times New Roman" w:hAnsi="Times New Roman" w:cs="Times New Roman"/>
          <w:sz w:val="24"/>
          <w:szCs w:val="24"/>
        </w:rPr>
        <w:tab/>
      </w:r>
      <w:r w:rsidR="00234A18">
        <w:rPr>
          <w:rFonts w:ascii="Times New Roman" w:hAnsi="Times New Roman" w:cs="Times New Roman"/>
          <w:sz w:val="24"/>
          <w:szCs w:val="24"/>
        </w:rPr>
        <w:tab/>
      </w:r>
      <w:r w:rsidR="00234A18">
        <w:rPr>
          <w:rFonts w:ascii="Times New Roman" w:hAnsi="Times New Roman" w:cs="Times New Roman"/>
          <w:sz w:val="24"/>
          <w:szCs w:val="24"/>
        </w:rPr>
        <w:tab/>
      </w:r>
      <w:r w:rsidR="00234A18">
        <w:rPr>
          <w:rFonts w:ascii="Times New Roman" w:hAnsi="Times New Roman" w:cs="Times New Roman"/>
          <w:sz w:val="24"/>
          <w:szCs w:val="24"/>
        </w:rPr>
        <w:tab/>
      </w:r>
      <w:r w:rsidR="00234A18">
        <w:rPr>
          <w:rFonts w:ascii="Times New Roman" w:hAnsi="Times New Roman" w:cs="Times New Roman"/>
          <w:sz w:val="24"/>
          <w:szCs w:val="24"/>
        </w:rPr>
        <w:tab/>
      </w:r>
      <w:r w:rsidR="00234A18">
        <w:rPr>
          <w:rFonts w:ascii="Times New Roman" w:hAnsi="Times New Roman" w:cs="Times New Roman"/>
          <w:sz w:val="24"/>
          <w:szCs w:val="24"/>
        </w:rPr>
        <w:tab/>
      </w:r>
      <w:r w:rsidR="00234A18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9E7520" w:rsidRDefault="009E7520" w:rsidP="009E7520">
      <w:pPr>
        <w:shd w:val="clear" w:color="auto" w:fill="FFFFFF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9E7520" w:rsidRDefault="009E7520" w:rsidP="009E752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138" w:rsidRDefault="00910138" w:rsidP="009E752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520" w:rsidRDefault="00A74891" w:rsidP="009E7520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910138">
        <w:rPr>
          <w:rFonts w:ascii="Times New Roman" w:hAnsi="Times New Roman" w:cs="Times New Roman"/>
          <w:sz w:val="24"/>
          <w:szCs w:val="24"/>
        </w:rPr>
        <w:t xml:space="preserve">17 września </w:t>
      </w:r>
      <w:r w:rsidR="009E7520">
        <w:rPr>
          <w:rFonts w:ascii="Times New Roman" w:hAnsi="Times New Roman" w:cs="Times New Roman"/>
          <w:sz w:val="24"/>
          <w:szCs w:val="24"/>
        </w:rPr>
        <w:t>2019 r.</w:t>
      </w:r>
    </w:p>
    <w:sectPr w:rsidR="009E7520" w:rsidSect="0069164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B91" w:rsidRDefault="00441B91" w:rsidP="00F96A98">
      <w:r>
        <w:separator/>
      </w:r>
    </w:p>
  </w:endnote>
  <w:endnote w:type="continuationSeparator" w:id="0">
    <w:p w:rsidR="00441B91" w:rsidRDefault="00441B91" w:rsidP="00F96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6249"/>
      <w:docPartObj>
        <w:docPartGallery w:val="Page Numbers (Bottom of Page)"/>
        <w:docPartUnique/>
      </w:docPartObj>
    </w:sdtPr>
    <w:sdtContent>
      <w:p w:rsidR="00DE34FF" w:rsidRDefault="00F6784E">
        <w:pPr>
          <w:pStyle w:val="Stopka"/>
          <w:jc w:val="right"/>
        </w:pPr>
        <w:fldSimple w:instr=" PAGE   \* MERGEFORMAT ">
          <w:r w:rsidR="00234A18">
            <w:rPr>
              <w:noProof/>
            </w:rPr>
            <w:t>9</w:t>
          </w:r>
        </w:fldSimple>
      </w:p>
    </w:sdtContent>
  </w:sdt>
  <w:p w:rsidR="00DE34FF" w:rsidRDefault="00DE34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B91" w:rsidRDefault="00441B91" w:rsidP="00F96A98">
      <w:r>
        <w:separator/>
      </w:r>
    </w:p>
  </w:footnote>
  <w:footnote w:type="continuationSeparator" w:id="0">
    <w:p w:rsidR="00441B91" w:rsidRDefault="00441B91" w:rsidP="00F96A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2">
    <w:nsid w:val="51A55C78"/>
    <w:multiLevelType w:val="hybridMultilevel"/>
    <w:tmpl w:val="870A300E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30294"/>
    <w:rsid w:val="000320C6"/>
    <w:rsid w:val="0003730C"/>
    <w:rsid w:val="0006032C"/>
    <w:rsid w:val="0006334D"/>
    <w:rsid w:val="00073F69"/>
    <w:rsid w:val="00087274"/>
    <w:rsid w:val="000A058A"/>
    <w:rsid w:val="000A681E"/>
    <w:rsid w:val="000A6C1A"/>
    <w:rsid w:val="000C2C2D"/>
    <w:rsid w:val="000C5FAE"/>
    <w:rsid w:val="000F0A27"/>
    <w:rsid w:val="00101145"/>
    <w:rsid w:val="001064AD"/>
    <w:rsid w:val="00116A7B"/>
    <w:rsid w:val="001243D6"/>
    <w:rsid w:val="00134481"/>
    <w:rsid w:val="00152632"/>
    <w:rsid w:val="001678DB"/>
    <w:rsid w:val="00186357"/>
    <w:rsid w:val="00193DFB"/>
    <w:rsid w:val="001A23F5"/>
    <w:rsid w:val="001A6020"/>
    <w:rsid w:val="001A6022"/>
    <w:rsid w:val="001A7A71"/>
    <w:rsid w:val="001C5A2B"/>
    <w:rsid w:val="001C7356"/>
    <w:rsid w:val="001D512B"/>
    <w:rsid w:val="001D5DA9"/>
    <w:rsid w:val="001D62CE"/>
    <w:rsid w:val="001D79EB"/>
    <w:rsid w:val="001E62A5"/>
    <w:rsid w:val="001F6130"/>
    <w:rsid w:val="00201080"/>
    <w:rsid w:val="00232D4C"/>
    <w:rsid w:val="00234A18"/>
    <w:rsid w:val="002643C9"/>
    <w:rsid w:val="002E408B"/>
    <w:rsid w:val="002F1813"/>
    <w:rsid w:val="002F4B01"/>
    <w:rsid w:val="003114C8"/>
    <w:rsid w:val="0031673E"/>
    <w:rsid w:val="00323F08"/>
    <w:rsid w:val="00333F95"/>
    <w:rsid w:val="00346007"/>
    <w:rsid w:val="00352EDD"/>
    <w:rsid w:val="00370678"/>
    <w:rsid w:val="00377AA6"/>
    <w:rsid w:val="00390E1A"/>
    <w:rsid w:val="003A7C19"/>
    <w:rsid w:val="003D12A7"/>
    <w:rsid w:val="003F0480"/>
    <w:rsid w:val="00401E10"/>
    <w:rsid w:val="00402998"/>
    <w:rsid w:val="00403463"/>
    <w:rsid w:val="0042479F"/>
    <w:rsid w:val="004269E0"/>
    <w:rsid w:val="00432AA7"/>
    <w:rsid w:val="00441B91"/>
    <w:rsid w:val="00447D83"/>
    <w:rsid w:val="00450774"/>
    <w:rsid w:val="00450B82"/>
    <w:rsid w:val="00456D5A"/>
    <w:rsid w:val="00457934"/>
    <w:rsid w:val="0046537D"/>
    <w:rsid w:val="004A109A"/>
    <w:rsid w:val="004D3F15"/>
    <w:rsid w:val="004E7545"/>
    <w:rsid w:val="004E7EFE"/>
    <w:rsid w:val="004F2E00"/>
    <w:rsid w:val="005035DD"/>
    <w:rsid w:val="005128C7"/>
    <w:rsid w:val="0051469C"/>
    <w:rsid w:val="00523115"/>
    <w:rsid w:val="00527996"/>
    <w:rsid w:val="00533F98"/>
    <w:rsid w:val="0054398B"/>
    <w:rsid w:val="00544620"/>
    <w:rsid w:val="005465E2"/>
    <w:rsid w:val="00553B2D"/>
    <w:rsid w:val="00556CCF"/>
    <w:rsid w:val="00562CFD"/>
    <w:rsid w:val="00565E12"/>
    <w:rsid w:val="00570B19"/>
    <w:rsid w:val="005762DE"/>
    <w:rsid w:val="00586D1D"/>
    <w:rsid w:val="00592208"/>
    <w:rsid w:val="005A2982"/>
    <w:rsid w:val="005A3E0C"/>
    <w:rsid w:val="005B1E56"/>
    <w:rsid w:val="005B27E1"/>
    <w:rsid w:val="005B5760"/>
    <w:rsid w:val="005D3681"/>
    <w:rsid w:val="005D68C8"/>
    <w:rsid w:val="005E417E"/>
    <w:rsid w:val="005E56F6"/>
    <w:rsid w:val="005F3C5A"/>
    <w:rsid w:val="005F7113"/>
    <w:rsid w:val="00602E6E"/>
    <w:rsid w:val="00621D00"/>
    <w:rsid w:val="00631C74"/>
    <w:rsid w:val="006358E4"/>
    <w:rsid w:val="006446A3"/>
    <w:rsid w:val="006525E3"/>
    <w:rsid w:val="0066293D"/>
    <w:rsid w:val="00673C2A"/>
    <w:rsid w:val="00676077"/>
    <w:rsid w:val="006764E2"/>
    <w:rsid w:val="00677683"/>
    <w:rsid w:val="00691641"/>
    <w:rsid w:val="00695A8C"/>
    <w:rsid w:val="006A45C8"/>
    <w:rsid w:val="006B46CB"/>
    <w:rsid w:val="006B7E7E"/>
    <w:rsid w:val="006C3BEC"/>
    <w:rsid w:val="006D355D"/>
    <w:rsid w:val="006D3A61"/>
    <w:rsid w:val="006E77B5"/>
    <w:rsid w:val="006E7E1F"/>
    <w:rsid w:val="0070318A"/>
    <w:rsid w:val="00714D39"/>
    <w:rsid w:val="00720010"/>
    <w:rsid w:val="00733569"/>
    <w:rsid w:val="00752EA2"/>
    <w:rsid w:val="007540F9"/>
    <w:rsid w:val="007551DF"/>
    <w:rsid w:val="00765512"/>
    <w:rsid w:val="0077350A"/>
    <w:rsid w:val="00775444"/>
    <w:rsid w:val="00781B31"/>
    <w:rsid w:val="00782138"/>
    <w:rsid w:val="007864CB"/>
    <w:rsid w:val="007A0A68"/>
    <w:rsid w:val="007C5ACE"/>
    <w:rsid w:val="007C6C66"/>
    <w:rsid w:val="007E29C9"/>
    <w:rsid w:val="007F3B28"/>
    <w:rsid w:val="007F79B6"/>
    <w:rsid w:val="0080670C"/>
    <w:rsid w:val="00811252"/>
    <w:rsid w:val="008129BE"/>
    <w:rsid w:val="008163D1"/>
    <w:rsid w:val="00824688"/>
    <w:rsid w:val="00825935"/>
    <w:rsid w:val="00832464"/>
    <w:rsid w:val="00847DD8"/>
    <w:rsid w:val="00860629"/>
    <w:rsid w:val="00862D08"/>
    <w:rsid w:val="0086565B"/>
    <w:rsid w:val="008677CE"/>
    <w:rsid w:val="0087780A"/>
    <w:rsid w:val="00882125"/>
    <w:rsid w:val="00887C34"/>
    <w:rsid w:val="008959E7"/>
    <w:rsid w:val="008A1D49"/>
    <w:rsid w:val="008A456A"/>
    <w:rsid w:val="008A74C9"/>
    <w:rsid w:val="008B06C0"/>
    <w:rsid w:val="008B35B0"/>
    <w:rsid w:val="008D3D26"/>
    <w:rsid w:val="008F0C98"/>
    <w:rsid w:val="008F432A"/>
    <w:rsid w:val="00904A98"/>
    <w:rsid w:val="00904EFD"/>
    <w:rsid w:val="00910138"/>
    <w:rsid w:val="009633E2"/>
    <w:rsid w:val="00966010"/>
    <w:rsid w:val="009744DA"/>
    <w:rsid w:val="00997D3C"/>
    <w:rsid w:val="009A79FB"/>
    <w:rsid w:val="009C2B9B"/>
    <w:rsid w:val="009C479E"/>
    <w:rsid w:val="009C6192"/>
    <w:rsid w:val="009D1779"/>
    <w:rsid w:val="009D19D1"/>
    <w:rsid w:val="009E19E2"/>
    <w:rsid w:val="009E5018"/>
    <w:rsid w:val="009E7520"/>
    <w:rsid w:val="00A22DF5"/>
    <w:rsid w:val="00A64288"/>
    <w:rsid w:val="00A64545"/>
    <w:rsid w:val="00A70304"/>
    <w:rsid w:val="00A74891"/>
    <w:rsid w:val="00A7497B"/>
    <w:rsid w:val="00A91BCC"/>
    <w:rsid w:val="00A97C1F"/>
    <w:rsid w:val="00AA25FA"/>
    <w:rsid w:val="00AA592F"/>
    <w:rsid w:val="00AA65AF"/>
    <w:rsid w:val="00AC4C21"/>
    <w:rsid w:val="00AC6790"/>
    <w:rsid w:val="00AD1F59"/>
    <w:rsid w:val="00AD6727"/>
    <w:rsid w:val="00AE01E3"/>
    <w:rsid w:val="00AE0B07"/>
    <w:rsid w:val="00AF3830"/>
    <w:rsid w:val="00AF3D47"/>
    <w:rsid w:val="00AF7E9A"/>
    <w:rsid w:val="00B03B38"/>
    <w:rsid w:val="00B11738"/>
    <w:rsid w:val="00B405A8"/>
    <w:rsid w:val="00B52018"/>
    <w:rsid w:val="00B60BB9"/>
    <w:rsid w:val="00B84E60"/>
    <w:rsid w:val="00B93794"/>
    <w:rsid w:val="00B96DF4"/>
    <w:rsid w:val="00B97862"/>
    <w:rsid w:val="00BA05A4"/>
    <w:rsid w:val="00BA6D14"/>
    <w:rsid w:val="00BB3B0B"/>
    <w:rsid w:val="00BC7E6E"/>
    <w:rsid w:val="00BD021A"/>
    <w:rsid w:val="00BD1232"/>
    <w:rsid w:val="00BF5DF8"/>
    <w:rsid w:val="00C1314A"/>
    <w:rsid w:val="00C13D07"/>
    <w:rsid w:val="00C160AE"/>
    <w:rsid w:val="00C2176B"/>
    <w:rsid w:val="00C21F46"/>
    <w:rsid w:val="00C619D6"/>
    <w:rsid w:val="00C642F0"/>
    <w:rsid w:val="00C75268"/>
    <w:rsid w:val="00C94AC3"/>
    <w:rsid w:val="00C97A5D"/>
    <w:rsid w:val="00CA28AB"/>
    <w:rsid w:val="00CA51D4"/>
    <w:rsid w:val="00CB5CEB"/>
    <w:rsid w:val="00CC05D0"/>
    <w:rsid w:val="00CC1D3E"/>
    <w:rsid w:val="00CC7078"/>
    <w:rsid w:val="00CD24C0"/>
    <w:rsid w:val="00CD2FCC"/>
    <w:rsid w:val="00CD7F6D"/>
    <w:rsid w:val="00CE0114"/>
    <w:rsid w:val="00CE3A7E"/>
    <w:rsid w:val="00CE4DA7"/>
    <w:rsid w:val="00D0394C"/>
    <w:rsid w:val="00D05080"/>
    <w:rsid w:val="00D2196A"/>
    <w:rsid w:val="00D33C28"/>
    <w:rsid w:val="00D42D4D"/>
    <w:rsid w:val="00D47CB7"/>
    <w:rsid w:val="00D513FD"/>
    <w:rsid w:val="00D54BD4"/>
    <w:rsid w:val="00D55223"/>
    <w:rsid w:val="00D610D5"/>
    <w:rsid w:val="00D65BE9"/>
    <w:rsid w:val="00D84A42"/>
    <w:rsid w:val="00D90296"/>
    <w:rsid w:val="00D915CD"/>
    <w:rsid w:val="00D93BBA"/>
    <w:rsid w:val="00DA0B13"/>
    <w:rsid w:val="00DA26D3"/>
    <w:rsid w:val="00DA6490"/>
    <w:rsid w:val="00DB421A"/>
    <w:rsid w:val="00DC78F6"/>
    <w:rsid w:val="00DE1EDA"/>
    <w:rsid w:val="00DE34FF"/>
    <w:rsid w:val="00DF543D"/>
    <w:rsid w:val="00E00356"/>
    <w:rsid w:val="00E22361"/>
    <w:rsid w:val="00E406FE"/>
    <w:rsid w:val="00E54366"/>
    <w:rsid w:val="00E55D1A"/>
    <w:rsid w:val="00E56A9D"/>
    <w:rsid w:val="00E60510"/>
    <w:rsid w:val="00E62121"/>
    <w:rsid w:val="00E7030A"/>
    <w:rsid w:val="00E7155E"/>
    <w:rsid w:val="00E84BBC"/>
    <w:rsid w:val="00E91D9F"/>
    <w:rsid w:val="00E93043"/>
    <w:rsid w:val="00EA1D6B"/>
    <w:rsid w:val="00EA2D32"/>
    <w:rsid w:val="00EA2F25"/>
    <w:rsid w:val="00EA7A4B"/>
    <w:rsid w:val="00EB2C4E"/>
    <w:rsid w:val="00EC0245"/>
    <w:rsid w:val="00EC2B7E"/>
    <w:rsid w:val="00EC5CB2"/>
    <w:rsid w:val="00EC6D0D"/>
    <w:rsid w:val="00ED61F8"/>
    <w:rsid w:val="00EF54A5"/>
    <w:rsid w:val="00EF7E04"/>
    <w:rsid w:val="00F04228"/>
    <w:rsid w:val="00F12F01"/>
    <w:rsid w:val="00F146BA"/>
    <w:rsid w:val="00F1791A"/>
    <w:rsid w:val="00F439CB"/>
    <w:rsid w:val="00F50B2B"/>
    <w:rsid w:val="00F61FD6"/>
    <w:rsid w:val="00F6784E"/>
    <w:rsid w:val="00F710BF"/>
    <w:rsid w:val="00F80FD1"/>
    <w:rsid w:val="00F87FFD"/>
    <w:rsid w:val="00F96A98"/>
    <w:rsid w:val="00FB15F3"/>
    <w:rsid w:val="00FE2881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ACE"/>
    <w:pPr>
      <w:keepNext/>
      <w:keepLines/>
      <w:widowControl/>
      <w:suppressAutoHyphens w:val="0"/>
      <w:autoSpaceDE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ACE"/>
    <w:pPr>
      <w:keepNext/>
      <w:keepLines/>
      <w:widowControl/>
      <w:suppressAutoHyphens w:val="0"/>
      <w:autoSpaceDE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ACE"/>
    <w:pPr>
      <w:keepNext/>
      <w:keepLines/>
      <w:widowControl/>
      <w:suppressAutoHyphens w:val="0"/>
      <w:autoSpaceDE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26D3"/>
    <w:pPr>
      <w:widowControl/>
      <w:suppressAutoHyphens w:val="0"/>
      <w:autoSpaceDE/>
      <w:spacing w:line="360" w:lineRule="auto"/>
    </w:pPr>
    <w:rPr>
      <w:rFonts w:ascii="Times New Roman" w:hAnsi="Times New Roman" w:cs="Times New Roman"/>
      <w:sz w:val="24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26D3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5A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A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A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7C5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5ACE"/>
    <w:rPr>
      <w:b/>
      <w:bCs/>
    </w:rPr>
  </w:style>
  <w:style w:type="character" w:customStyle="1" w:styleId="dane">
    <w:name w:val="dane"/>
    <w:basedOn w:val="Domylnaczcionkaakapitu"/>
    <w:rsid w:val="007C5ACE"/>
    <w:rPr>
      <w:color w:val="676767"/>
      <w:sz w:val="20"/>
      <w:szCs w:val="20"/>
    </w:rPr>
  </w:style>
  <w:style w:type="character" w:customStyle="1" w:styleId="text">
    <w:name w:val="text"/>
    <w:basedOn w:val="Domylnaczcionkaakapitu"/>
    <w:rsid w:val="007C5ACE"/>
    <w:rPr>
      <w:color w:val="676767"/>
      <w:sz w:val="20"/>
      <w:szCs w:val="20"/>
    </w:rPr>
  </w:style>
  <w:style w:type="paragraph" w:customStyle="1" w:styleId="Default">
    <w:name w:val="Default"/>
    <w:rsid w:val="008778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citation">
    <w:name w:val="citation"/>
    <w:basedOn w:val="Domylnaczcionkaakapitu"/>
    <w:rsid w:val="004D3F15"/>
  </w:style>
  <w:style w:type="paragraph" w:styleId="Nagwek">
    <w:name w:val="header"/>
    <w:basedOn w:val="Normalny"/>
    <w:link w:val="NagwekZnak"/>
    <w:uiPriority w:val="99"/>
    <w:semiHidden/>
    <w:unhideWhenUsed/>
    <w:rsid w:val="00F96A9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6A98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96A9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A98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Wykusz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901F2-4CE3-41A9-80C6-2CAF8E41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2282</Words>
  <Characters>13698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40</cp:revision>
  <dcterms:created xsi:type="dcterms:W3CDTF">2019-07-14T20:14:00Z</dcterms:created>
  <dcterms:modified xsi:type="dcterms:W3CDTF">2021-03-23T13:29:00Z</dcterms:modified>
</cp:coreProperties>
</file>