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08675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08675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08675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08675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08675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F01EB4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F01EB4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Historia nowożytna powszechna (do 1789 r.)</w:t>
            </w:r>
          </w:p>
        </w:tc>
      </w:tr>
      <w:tr w:rsidR="000F0A27" w:rsidTr="00086754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 05</w:t>
            </w:r>
          </w:p>
        </w:tc>
      </w:tr>
      <w:tr w:rsidR="000F0A27" w:rsidTr="00086754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kierunkowego 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zkk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086754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3946C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Obowiązkowy</w:t>
            </w:r>
          </w:p>
        </w:tc>
      </w:tr>
      <w:tr w:rsidR="000F0A27" w:rsidTr="0008675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3946C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="003946CF">
              <w:rPr>
                <w:rFonts w:ascii="Times New Roman" w:hAnsi="Times New Roman" w:cs="Calibri"/>
                <w:kern w:val="1"/>
                <w:sz w:val="24"/>
                <w:szCs w:val="24"/>
              </w:rPr>
              <w:t>III</w:t>
            </w:r>
          </w:p>
        </w:tc>
      </w:tr>
      <w:tr w:rsidR="000F0A27" w:rsidTr="0008675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08675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60051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5</w:t>
            </w:r>
          </w:p>
        </w:tc>
      </w:tr>
      <w:tr w:rsidR="000F0A27" w:rsidTr="0008675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Grzegorz 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Klebowicz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, dr</w:t>
            </w:r>
          </w:p>
        </w:tc>
      </w:tr>
      <w:tr w:rsidR="000F0A27" w:rsidTr="0008675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., klebowicz@gmail.com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086754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08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08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08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08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08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086754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3946CF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3946CF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71796B" w:rsidRPr="0071796B" w:rsidRDefault="0071796B" w:rsidP="0071796B">
      <w:pPr>
        <w:shd w:val="clear" w:color="auto" w:fill="FFFFFF"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71796B">
        <w:rPr>
          <w:rFonts w:ascii="Times New Roman" w:hAnsi="Times New Roman" w:cs="Times New Roman"/>
          <w:sz w:val="24"/>
          <w:szCs w:val="24"/>
        </w:rPr>
        <w:t>C 1 - student rozszerza posiadaną i nabywa nową wiedzę z zakresu dziejów społecznych, kulturowych, politycznych, ustrojowych, gospodarczych i religijnych nowożytnej Europy i świata do 1789 r.;</w:t>
      </w:r>
    </w:p>
    <w:p w:rsidR="0071796B" w:rsidRPr="0071796B" w:rsidRDefault="0071796B" w:rsidP="0071796B">
      <w:pPr>
        <w:shd w:val="clear" w:color="auto" w:fill="FFFFFF"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</w:p>
    <w:p w:rsidR="0071796B" w:rsidRPr="0071796B" w:rsidRDefault="0071796B" w:rsidP="0071796B">
      <w:pPr>
        <w:pStyle w:val="Tekstpodstawowy"/>
        <w:rPr>
          <w:rFonts w:ascii="Times New Roman" w:hAnsi="Times New Roman"/>
          <w:kern w:val="2"/>
          <w:lang w:eastAsia="hi-IN"/>
        </w:rPr>
      </w:pPr>
      <w:r w:rsidRPr="0071796B">
        <w:rPr>
          <w:rFonts w:ascii="Times New Roman" w:hAnsi="Times New Roman"/>
        </w:rPr>
        <w:t>C 2 – analizuje i interpretuje źródła historyczne wykorzystując wiedzę z zakresu warsztatu badawczego historyka i nauk pomocniczych;</w:t>
      </w:r>
    </w:p>
    <w:p w:rsidR="0071796B" w:rsidRPr="0071796B" w:rsidRDefault="0071796B" w:rsidP="0071796B">
      <w:pPr>
        <w:shd w:val="clear" w:color="auto" w:fill="FFFFFF"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</w:p>
    <w:p w:rsidR="0071796B" w:rsidRPr="0071796B" w:rsidRDefault="0071796B" w:rsidP="0071796B">
      <w:pPr>
        <w:shd w:val="clear" w:color="auto" w:fill="FFFFFF"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71796B">
        <w:rPr>
          <w:rFonts w:ascii="Times New Roman" w:hAnsi="Times New Roman" w:cs="Times New Roman"/>
          <w:sz w:val="24"/>
          <w:szCs w:val="24"/>
        </w:rPr>
        <w:t>C 3 – kształci umiejętność krytycznego wykorzystywania literatury naukowej, wyciągania wniosków, łączenia wydarzeń w ciągi przyczynowo-skutkowe.</w:t>
      </w:r>
    </w:p>
    <w:p w:rsidR="0071796B" w:rsidRDefault="0071796B" w:rsidP="000F0A27">
      <w:pPr>
        <w:rPr>
          <w:rFonts w:ascii="Times New Roman" w:hAnsi="Times New Roman"/>
          <w:b/>
          <w:sz w:val="24"/>
          <w:szCs w:val="24"/>
        </w:rPr>
      </w:pPr>
    </w:p>
    <w:p w:rsidR="000F0A27" w:rsidRDefault="000F0A27" w:rsidP="000F0A27">
      <w:pPr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</w:p>
    <w:p w:rsidR="0071796B" w:rsidRPr="0071796B" w:rsidRDefault="0071796B" w:rsidP="0071796B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71796B">
        <w:rPr>
          <w:rFonts w:ascii="Times New Roman" w:hAnsi="Times New Roman" w:cs="Times New Roman"/>
          <w:sz w:val="24"/>
          <w:szCs w:val="24"/>
        </w:rPr>
        <w:t>Znajomość dziejów Europy nowożytnej w zakresie szkoły średniej;</w:t>
      </w:r>
    </w:p>
    <w:p w:rsidR="0071796B" w:rsidRPr="0071796B" w:rsidRDefault="0071796B" w:rsidP="0071796B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71796B">
        <w:rPr>
          <w:rFonts w:ascii="Times New Roman" w:hAnsi="Times New Roman" w:cs="Times New Roman"/>
          <w:sz w:val="24"/>
          <w:szCs w:val="24"/>
        </w:rPr>
        <w:t>Podstawowe umiejętności w zakresie pracy z tekstami źródłowymi;</w:t>
      </w:r>
    </w:p>
    <w:p w:rsidR="0071796B" w:rsidRPr="0071796B" w:rsidRDefault="0071796B" w:rsidP="0071796B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71796B">
        <w:rPr>
          <w:rFonts w:ascii="Times New Roman" w:hAnsi="Times New Roman" w:cs="Times New Roman"/>
          <w:sz w:val="24"/>
          <w:szCs w:val="24"/>
        </w:rPr>
        <w:t>Podstawowa wiedza z zakresu warsztatu badawczego historyka i nauk pomocniczych;</w:t>
      </w:r>
    </w:p>
    <w:p w:rsidR="0071796B" w:rsidRPr="0071796B" w:rsidRDefault="0071796B" w:rsidP="0071796B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71796B">
        <w:rPr>
          <w:rFonts w:ascii="Times New Roman" w:hAnsi="Times New Roman" w:cs="Times New Roman"/>
          <w:sz w:val="24"/>
          <w:szCs w:val="24"/>
        </w:rPr>
        <w:t>Samodzielne prowadzenie poszukiwań bibliograficznych.</w:t>
      </w:r>
    </w:p>
    <w:p w:rsidR="000F0A27" w:rsidRDefault="000F0A2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Tr="003946C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3946CF" w:rsidTr="0008675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CF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CF" w:rsidRPr="00F929E5" w:rsidRDefault="003946CF" w:rsidP="000F509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sz w:val="24"/>
                <w:szCs w:val="24"/>
              </w:rPr>
              <w:t>prezentuje uporządkowaną wiedzę nt. wybranych problemów z dziejów politycznych, społecznych, ustrojowych, kulturowych, gospodarczych i religijnych nowożytnej Europy i świata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6CF" w:rsidRPr="00F929E5" w:rsidRDefault="003946CF" w:rsidP="0043056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K_W03</w:t>
            </w:r>
          </w:p>
        </w:tc>
      </w:tr>
      <w:tr w:rsidR="003946CF" w:rsidTr="0008675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CF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CF" w:rsidRPr="00F929E5" w:rsidRDefault="003946CF" w:rsidP="000F509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sz w:val="24"/>
                <w:szCs w:val="24"/>
              </w:rPr>
              <w:t xml:space="preserve">zna terminologię i pojęcia </w:t>
            </w:r>
            <w:r w:rsidR="000F5095">
              <w:rPr>
                <w:rFonts w:ascii="Times New Roman" w:hAnsi="Times New Roman" w:cs="Times New Roman"/>
                <w:sz w:val="24"/>
                <w:szCs w:val="24"/>
              </w:rPr>
              <w:t xml:space="preserve">historyczne </w:t>
            </w:r>
            <w:r w:rsidRPr="00F929E5">
              <w:rPr>
                <w:rFonts w:ascii="Times New Roman" w:hAnsi="Times New Roman" w:cs="Times New Roman"/>
                <w:sz w:val="24"/>
                <w:szCs w:val="24"/>
              </w:rPr>
              <w:t>charakterystyczne dla epoki nowożytnej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6CF" w:rsidRPr="00F929E5" w:rsidRDefault="003946CF" w:rsidP="00430564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K_W07</w:t>
            </w:r>
          </w:p>
        </w:tc>
      </w:tr>
      <w:tr w:rsidR="003946CF" w:rsidTr="0008675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CF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CF" w:rsidRPr="00F929E5" w:rsidRDefault="003946CF" w:rsidP="000F509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potrafi </w:t>
            </w:r>
            <w:r w:rsidR="000F509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rzeczowo</w:t>
            </w: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uzasadnić własne przemyślenia nt. problemów historycznych epoki nowożytnej, krytycznie wykorzystując dotychczasowy dorobek badawczy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6CF" w:rsidRPr="00F929E5" w:rsidRDefault="003946CF" w:rsidP="0043056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K_U14</w:t>
            </w:r>
          </w:p>
        </w:tc>
      </w:tr>
      <w:tr w:rsidR="003946CF" w:rsidTr="0008675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CF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CF" w:rsidRPr="00F929E5" w:rsidRDefault="003946CF" w:rsidP="0008675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potrafi samodzielnie formułować problemy badawcze, stawiać pytania źródłom historycznym i wyciągać wnioski, wykorzystując wiedzę źródłową i </w:t>
            </w:r>
            <w:proofErr w:type="spellStart"/>
            <w:r w:rsidRPr="00F929E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pozaźródłową</w:t>
            </w:r>
            <w:proofErr w:type="spellEnd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6CF" w:rsidRPr="00F929E5" w:rsidRDefault="003946CF" w:rsidP="00430564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K_U14</w:t>
            </w:r>
          </w:p>
          <w:p w:rsidR="003946CF" w:rsidRPr="00532643" w:rsidRDefault="003946CF" w:rsidP="0043056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6CF" w:rsidTr="0008675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CF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CF" w:rsidRPr="00F929E5" w:rsidRDefault="003946CF" w:rsidP="0008675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dostrzega potrzebę ciągłego sięgania do źródeł nowożytnych, jako fundamentów kultury i cywilizacji europejskiej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6CF" w:rsidRPr="00F929E5" w:rsidRDefault="003946CF" w:rsidP="0043056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K_K05</w:t>
            </w:r>
          </w:p>
        </w:tc>
      </w:tr>
      <w:tr w:rsidR="003946CF" w:rsidTr="0008675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CF" w:rsidRDefault="003946C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CF" w:rsidRPr="00F929E5" w:rsidRDefault="003946CF" w:rsidP="000F5095">
            <w:pPr>
              <w:snapToGri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dostrzega </w:t>
            </w:r>
            <w:r w:rsidR="000F509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w swoim otoczeniu spuściznę materialną i kulturową epoki nowożytnej, ma poczucie konieczności jej zachowania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6CF" w:rsidRPr="00F929E5" w:rsidRDefault="003946CF" w:rsidP="00430564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K_K06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51395F" w:rsidRDefault="0051395F" w:rsidP="000F0A27">
      <w:pPr>
        <w:shd w:val="clear" w:color="auto" w:fill="FFFFFF"/>
        <w:jc w:val="both"/>
      </w:pPr>
    </w:p>
    <w:p w:rsidR="000F0A27" w:rsidRDefault="000F0A27" w:rsidP="000F0A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Wykład</w:t>
      </w:r>
    </w:p>
    <w:tbl>
      <w:tblPr>
        <w:tblW w:w="10045" w:type="dxa"/>
        <w:tblLayout w:type="fixed"/>
        <w:tblLook w:val="0000"/>
      </w:tblPr>
      <w:tblGrid>
        <w:gridCol w:w="816"/>
        <w:gridCol w:w="8292"/>
        <w:gridCol w:w="937"/>
      </w:tblGrid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95F" w:rsidRPr="00960D45" w:rsidRDefault="0051395F" w:rsidP="00086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0F4BD6" w:rsidP="00086754">
            <w:pPr>
              <w:overflowPunct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bCs/>
                <w:sz w:val="24"/>
                <w:szCs w:val="24"/>
              </w:rPr>
              <w:t>Świat i Europa nowożytna – wprowadzenie do epoki. Zmierzch średniowiecza – sytuacja społeczna i demograficzna. Pojęcia odrodzenia i humanizmu.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W02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0F4BD6" w:rsidP="000F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Horyzont geograficzny Europejczyków w XV w. Szlaki handlowe. Przyczyny odkryć geograficznych </w:t>
            </w:r>
            <w:r w:rsidR="00231F6C" w:rsidRPr="00960D45">
              <w:rPr>
                <w:rFonts w:ascii="Times New Roman" w:hAnsi="Times New Roman" w:cs="Times New Roman"/>
                <w:sz w:val="24"/>
                <w:szCs w:val="24"/>
              </w:rPr>
              <w:t>Skutki społeczne i gospodarcze odkryć dla Europy.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W03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231F6C" w:rsidP="00086754">
            <w:pPr>
              <w:overflowPunct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Droga do rozłamu w chrześcijaństwie zachodnim. Sekty późnego średniowiecza. Religijność i Kościół na przełomie XV/XVI stulecia. Pojęcie reformacji, kontrreformacji i reformy katolickiej.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W04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231F6C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Sytuacja polityczna w Europie Zachodniej w XVI w. – wybrane zagadnienia. Wzrost potęgi Habsburgów. Hiszpania Habsburgów okresie potęgi politycznej, gospodarczej i kulturalnej. Rywalizacja Habsburgów z Francją – wojny włoskie. Panowanie hiszpańskie w Niderlandach. Droga do powstania Zjednoczonego Królestwa Niderlandów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W05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76CD4" w:rsidP="00576C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Sytuacja polityczna w Europie Zachodniej w XVI w. – wybrane zagadnienia. W cieniu zagrożenia tureckiego. Anglia pod rządami Tudorów</w:t>
            </w:r>
            <w:r w:rsidR="00E163C1"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 – przemiany społeczne, </w:t>
            </w:r>
            <w:r w:rsidR="00E163C1" w:rsidRPr="00960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religijne, rozwój kultury. Konflikt z Hiszpanią i początki imperium morskiego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W06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E163C1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Wielkie Księstwo Moskiewskie pod rządami Iwana IV Groźnego. Wielka Smuta i przezwyciężenie kryzysu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W07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BA586A" w:rsidP="000F50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Społeczeństwo </w:t>
            </w:r>
            <w:r w:rsidR="0044692A"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doby </w:t>
            </w:r>
            <w:proofErr w:type="spellStart"/>
            <w:r w:rsidR="0044692A" w:rsidRPr="00960D45">
              <w:rPr>
                <w:rFonts w:ascii="Times New Roman" w:hAnsi="Times New Roman" w:cs="Times New Roman"/>
                <w:sz w:val="24"/>
                <w:szCs w:val="24"/>
              </w:rPr>
              <w:t>wczesnonowożytnej</w:t>
            </w:r>
            <w:proofErr w:type="spellEnd"/>
            <w:r w:rsidR="0044692A" w:rsidRPr="00960D45">
              <w:rPr>
                <w:rFonts w:ascii="Times New Roman" w:hAnsi="Times New Roman" w:cs="Times New Roman"/>
                <w:sz w:val="24"/>
                <w:szCs w:val="24"/>
              </w:rPr>
              <w:t>. Demografia Europy. Podziały społeczne. Warunki życia, praca. Kultura ludowa. Obieg informacji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W08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BA586A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Wojna trzydziestoletnia i jej konsekwencje dla Europy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W09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BA586A" w:rsidP="002E5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Barok i manieryzm – poszukiwanie nowych odpowiedzi na podstawowe pytania epoki. Barok i państwo absolutne.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W10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BA586A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XVIII wiek – ogólne wprowadzenie. Przyczyny i skutki konfliktów na starym kontynencie (wojna północna, wojny sukcesyjne, wojna siedmioletnia). Wojny kolonialne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W11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BA586A" w:rsidP="007627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Wzrost potęgi Rosji </w:t>
            </w:r>
            <w:r w:rsidR="0076278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 Prus na arenie europejskiej</w:t>
            </w:r>
            <w:r w:rsidR="00960D45"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 oraz reformy wewnętrzne</w:t>
            </w: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. Zmierzch znaczenia Szwecji, Turcji, Hiszpanii i Rzeczpospolitej.</w:t>
            </w:r>
            <w:r w:rsidR="0044692A"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 Monarchia habsburska pod rządami Marii Teresy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44692A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W12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BA586A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Kolonizacja i kolonie w Ameryce Północnej. Problemy polityczne Anglii w II połowie XVIII w. Konflikt „starej Anglii” z koloniami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W13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BA586A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Wojna o niepodległość Stanów Zjednoczonych. Powstanie USA. Konstytucja. Pierwsze lata niepodległości: społeczeństwo i gospodarka. Początki Kanady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W14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960D45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Droga do Wielkiej Rewolucji. Wpływ myśli Oświecenia na życie społeczne, gospodarcze i polityczne: Anglia, Francja, Rzeczpospolita – różne drogi modernizacji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CD4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D4" w:rsidRPr="00960D45" w:rsidRDefault="00576CD4" w:rsidP="00086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2E57D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D4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960D45" w:rsidRDefault="00960D45" w:rsidP="0051395F">
      <w:pPr>
        <w:shd w:val="clear" w:color="auto" w:fill="FFFFFF"/>
        <w:tabs>
          <w:tab w:val="left" w:pos="399"/>
        </w:tabs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51395F" w:rsidRPr="00960D45" w:rsidRDefault="0051395F" w:rsidP="0051395F">
      <w:pPr>
        <w:shd w:val="clear" w:color="auto" w:fill="FFFFFF"/>
        <w:tabs>
          <w:tab w:val="left" w:pos="399"/>
        </w:tabs>
        <w:ind w:left="426"/>
        <w:jc w:val="center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  <w:r w:rsidRPr="00960D45">
        <w:rPr>
          <w:rFonts w:ascii="Times New Roman" w:hAnsi="Times New Roman" w:cs="Times New Roman"/>
          <w:sz w:val="24"/>
          <w:szCs w:val="24"/>
        </w:rPr>
        <w:t>Ćwiczenia</w:t>
      </w:r>
    </w:p>
    <w:tbl>
      <w:tblPr>
        <w:tblW w:w="10045" w:type="dxa"/>
        <w:tblLayout w:type="fixed"/>
        <w:tblLook w:val="0000"/>
      </w:tblPr>
      <w:tblGrid>
        <w:gridCol w:w="816"/>
        <w:gridCol w:w="8292"/>
        <w:gridCol w:w="937"/>
      </w:tblGrid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95F" w:rsidRPr="00960D45" w:rsidRDefault="0051395F" w:rsidP="00086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0F4BD6" w:rsidP="000F4B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Kultura i sztuka epoko odrodzenia.</w:t>
            </w:r>
            <w:r w:rsidR="0051395F"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 Ludzie </w:t>
            </w: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renesansu</w:t>
            </w:r>
            <w:r w:rsidR="0051395F"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 – wybrane sylwetki: Leonardo da Vinci, Erazm z Rotterdamu, Thomas More, Filip Melanchton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Portugalczycy i ich wyprawy do Azji. Turcy Osmańscy. Chiny. Indie. Afryka. Ameryka prekolumbijska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231F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Kolumb i odkrycia geograficzne - kalendarium. Nowy Świat: podział, konkwista i kolonizacja. Problem zagłady Indian. Hiszpanie, Anglicy, Holendrzy wobec nowych ziem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231F6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Marcin Luter i jego działalność</w:t>
            </w:r>
            <w:r w:rsidR="00FF0F6F" w:rsidRPr="00960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 Podziały w protestantyzmie. Wojny religijne. Odnowa Kościoła – Sobór trydencki. Mapa religijna nowożytnej Europy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</w:t>
            </w:r>
            <w:r w:rsidR="00FF0F6F" w:rsidRPr="00960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Zmiany gospodarcze w Europie nowożytnej: Wzrost demograficzny i rozwój miast. Mieszczaństwo. Pojawienie się kapitału, system nakładczy i manufaktury. Wzrost i rewolucja cen. Pierwsze starcie Europy z inflacją – rozwarcie nożyc cenowych. Dwa modele rolnictwa europejskiego– granica Łaby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</w:t>
            </w:r>
            <w:r w:rsidR="00FF0F6F" w:rsidRPr="00960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Kryzys początku XVII stulecia: zmiany klimatyczne, spadek przyrostu naturalnego, krach na giełdzie i stagnacja ekonomiczna. Akumulacja kapitału, banki i giełdy. Handel kolonialny i kompanie handlowe. Merkantylizm i protekcjonizm. Narodziny potęg gospodarczych: Anglia i Niderlandy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</w:t>
            </w:r>
            <w:r w:rsidR="00FF0F6F" w:rsidRPr="00960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E163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Państwo nowożytne – podstawy filozoficzne, społeczne i gospodarcze. Modele państw nowożytnych: Anglia na drodze do monarchii parlamentarnej, Francja – rozwój państwa absolutystycznego, Rzeczpospolita szlachecka i oligarchia magnacka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C0</w:t>
            </w:r>
            <w:r w:rsidR="00FF0F6F" w:rsidRPr="00960D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E16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Architektura, malarstwo i muzyka epoki</w:t>
            </w:r>
            <w:r w:rsidR="00E163C1"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 baroku</w:t>
            </w: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. Barok i kontrreformacja. </w:t>
            </w:r>
            <w:r w:rsidRPr="00960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Kondycja kościołów protestanckich. Religijność epoki. Pietyzm. Jansenizm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FF0F6F" w:rsidRPr="00960D4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Rewolucja naukowa. Od Kopernika do Galileusza – nowe spojrzenie na świat. Upadek scholastyki i nowe kierunki w filozofii: racjonalizm Kartezjusza, Francis Bacon i empiryzm. Pascal. Rozwój nauk przyrodniczych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="00FF0F6F" w:rsidRPr="00960D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76CD4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Nowa myśl polityczna epoki Oświecenia: Wolter, Monteskiusz, Rousseau. Filozofia. Oświecenie chrześcijańskie. Wielki skok: nauki przyrodnicze i ścisłe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="00FF0F6F" w:rsidRPr="00960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76CD4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Nauka i oświata Oświecenia. Encyklopedyści. Doktryny gospodarcze: fizjokratyzm, kameralizm. Adam Smith i początki nowoczesnej ekonomii. Poglądy społeczne: utylitaryzm, humanitaryzm i sentymentalizm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FF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="00FF0F6F" w:rsidRPr="00960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76CD4" w:rsidP="000867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Ludwik XV i Ludwik XVI we Francji – sytuacja ekonomiczna i społeczna. Niewydolność monarchii – załamanie się reform. Zmierzch monarchii we Francji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76CD4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395F" w:rsidRPr="00960D45" w:rsidTr="00086754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95F" w:rsidRPr="00960D45" w:rsidRDefault="0051395F" w:rsidP="00086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5F" w:rsidRPr="00960D45" w:rsidRDefault="0051395F" w:rsidP="000867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0F0A27" w:rsidRDefault="000F0A27" w:rsidP="000F0A27">
      <w:pPr>
        <w:shd w:val="clear" w:color="auto" w:fill="FFFFFF"/>
        <w:tabs>
          <w:tab w:val="left" w:pos="399"/>
        </w:tabs>
        <w:ind w:left="426"/>
        <w:jc w:val="both"/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Tr="00F01EB4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Tr="00F01EB4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AE03FB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AE03FB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r w:rsidR="00F01EB4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E03FB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Tr="00F01EB4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EB4" w:rsidRDefault="00762784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  <w:r w:rsidR="00AE03FB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</w:p>
          <w:p w:rsidR="000F0A27" w:rsidRPr="000F5095" w:rsidRDefault="000F5095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</w:rPr>
            </w:pPr>
            <w:r w:rsidRPr="000F5095">
              <w:rPr>
                <w:rFonts w:ascii="Times New Roman" w:hAnsi="Times New Roman" w:cs="Calibri"/>
                <w:kern w:val="1"/>
              </w:rPr>
              <w:t>referat</w:t>
            </w:r>
          </w:p>
          <w:p w:rsidR="00F01EB4" w:rsidRDefault="00AE03FB" w:rsidP="00F01EB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AE03FB" w:rsidRPr="000F5095" w:rsidRDefault="000F5095" w:rsidP="00F01EB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18"/>
                <w:szCs w:val="18"/>
              </w:rPr>
            </w:pPr>
            <w:r w:rsidRPr="000F5095">
              <w:rPr>
                <w:rFonts w:ascii="Times New Roman" w:hAnsi="Times New Roman" w:cs="Calibri"/>
                <w:kern w:val="1"/>
              </w:rPr>
              <w:t>zaliczenie lektur</w:t>
            </w:r>
          </w:p>
        </w:tc>
      </w:tr>
      <w:tr w:rsidR="000F0A27" w:rsidTr="00F01EB4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EB4" w:rsidRDefault="000F5095" w:rsidP="000F509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X </w:t>
            </w:r>
          </w:p>
          <w:p w:rsidR="000F5095" w:rsidRDefault="000F5095" w:rsidP="000F509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F5095">
              <w:rPr>
                <w:rFonts w:ascii="Times New Roman" w:hAnsi="Times New Roman" w:cs="Calibri"/>
                <w:kern w:val="1"/>
              </w:rPr>
              <w:t>referat</w:t>
            </w:r>
          </w:p>
          <w:p w:rsidR="00F01EB4" w:rsidRDefault="000F5095" w:rsidP="000F509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0F0A27" w:rsidRDefault="000F5095" w:rsidP="000F509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F5095">
              <w:rPr>
                <w:rFonts w:ascii="Times New Roman" w:hAnsi="Times New Roman" w:cs="Calibri"/>
                <w:kern w:val="1"/>
              </w:rPr>
              <w:t>zaliczenie lektur</w:t>
            </w:r>
          </w:p>
        </w:tc>
      </w:tr>
      <w:tr w:rsidR="000F0A27" w:rsidTr="00F01EB4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EB4" w:rsidRDefault="000F5095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X </w:t>
            </w:r>
          </w:p>
          <w:p w:rsidR="00AE03FB" w:rsidRPr="000F5095" w:rsidRDefault="000F5095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</w:rPr>
            </w:pPr>
            <w:r w:rsidRPr="000F5095">
              <w:rPr>
                <w:rFonts w:ascii="Times New Roman" w:hAnsi="Times New Roman" w:cs="Calibri"/>
                <w:kern w:val="1"/>
              </w:rPr>
              <w:t>aktywność i praca na zajęciach</w:t>
            </w:r>
          </w:p>
          <w:p w:rsidR="00F01EB4" w:rsidRDefault="000F5095" w:rsidP="000F509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0F5095" w:rsidRDefault="000F5095" w:rsidP="000F509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F5095">
              <w:rPr>
                <w:rFonts w:ascii="Times New Roman" w:hAnsi="Times New Roman" w:cs="Calibri"/>
                <w:kern w:val="1"/>
              </w:rPr>
              <w:t>zaliczenie lektur</w:t>
            </w:r>
          </w:p>
        </w:tc>
      </w:tr>
      <w:tr w:rsidR="000F0A27" w:rsidTr="00F01EB4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EB4" w:rsidRDefault="000F5095" w:rsidP="000F509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X </w:t>
            </w:r>
          </w:p>
          <w:p w:rsidR="000F5095" w:rsidRPr="000F5095" w:rsidRDefault="000F5095" w:rsidP="000F509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</w:rPr>
            </w:pPr>
            <w:r w:rsidRPr="000F5095">
              <w:rPr>
                <w:rFonts w:ascii="Times New Roman" w:hAnsi="Times New Roman" w:cs="Calibri"/>
                <w:kern w:val="1"/>
              </w:rPr>
              <w:t>aktywność i praca na zajęciach</w:t>
            </w:r>
          </w:p>
          <w:p w:rsidR="00F01EB4" w:rsidRDefault="000F5095" w:rsidP="000F509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X </w:t>
            </w:r>
          </w:p>
          <w:p w:rsidR="00AE03FB" w:rsidRDefault="000F5095" w:rsidP="000F509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F5095">
              <w:rPr>
                <w:rFonts w:ascii="Times New Roman" w:hAnsi="Times New Roman" w:cs="Calibri"/>
                <w:kern w:val="1"/>
              </w:rPr>
              <w:t>zaliczenie lektur</w:t>
            </w:r>
          </w:p>
        </w:tc>
      </w:tr>
      <w:tr w:rsidR="000F0A27" w:rsidTr="00F01EB4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EB4" w:rsidRDefault="000F5095" w:rsidP="000F509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X </w:t>
            </w:r>
          </w:p>
          <w:p w:rsidR="000F5095" w:rsidRPr="000F5095" w:rsidRDefault="000F5095" w:rsidP="000F509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</w:rPr>
            </w:pPr>
            <w:r w:rsidRPr="000F5095">
              <w:rPr>
                <w:rFonts w:ascii="Times New Roman" w:hAnsi="Times New Roman" w:cs="Calibri"/>
                <w:kern w:val="1"/>
              </w:rPr>
              <w:t>aktywność i praca na zajęciach</w:t>
            </w:r>
          </w:p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51395F" w:rsidTr="00F01EB4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95F" w:rsidRDefault="0051395F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95F" w:rsidRDefault="0051395F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95F" w:rsidRDefault="0051395F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95F" w:rsidRDefault="0051395F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95F" w:rsidRDefault="0051395F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95F" w:rsidRDefault="0051395F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95F" w:rsidRDefault="0051395F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EB4" w:rsidRDefault="000F5095" w:rsidP="000F509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51395F" w:rsidRPr="00CC5A0A" w:rsidRDefault="000F5095" w:rsidP="00CC5A0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  <w:r w:rsidRPr="000F5095">
              <w:rPr>
                <w:rFonts w:ascii="Times New Roman" w:hAnsi="Times New Roman" w:cs="Calibri"/>
                <w:kern w:val="1"/>
              </w:rPr>
              <w:t>aktywność i praca na zajęciach</w:t>
            </w:r>
          </w:p>
        </w:tc>
      </w:tr>
    </w:tbl>
    <w:p w:rsidR="0077350A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F01EB4" w:rsidRDefault="00F01EB4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601B04" w:rsidRDefault="00601B04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CC5A0A" w:rsidRDefault="00CC5A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4B273E" w:rsidRDefault="004B273E" w:rsidP="004B273E">
      <w:pPr>
        <w:shd w:val="clear" w:color="auto" w:fill="FFFFFF"/>
        <w:jc w:val="both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C33115">
        <w:rPr>
          <w:rFonts w:ascii="Times New Roman" w:hAnsi="Times New Roman" w:cs="Times New Roman"/>
          <w:b/>
          <w:iCs/>
          <w:kern w:val="1"/>
          <w:sz w:val="24"/>
          <w:szCs w:val="24"/>
        </w:rPr>
        <w:lastRenderedPageBreak/>
        <w:t>8. Narzędzia dydaktyczne</w:t>
      </w:r>
    </w:p>
    <w:p w:rsidR="00F01EB4" w:rsidRPr="00C33115" w:rsidRDefault="00F01EB4" w:rsidP="004B273E">
      <w:pPr>
        <w:shd w:val="clear" w:color="auto" w:fill="FFFFFF"/>
        <w:jc w:val="both"/>
        <w:rPr>
          <w:rFonts w:ascii="Times New Roman" w:hAnsi="Times New Roman" w:cs="Times New Roman"/>
          <w:b/>
          <w:iCs/>
          <w:kern w:val="1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3988"/>
      </w:tblGrid>
      <w:tr w:rsidR="004B273E" w:rsidRPr="00C33115" w:rsidTr="00086754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Pr="00C33115" w:rsidRDefault="004B273E" w:rsidP="0008675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73E" w:rsidRPr="00C33115" w:rsidRDefault="004B273E" w:rsidP="0008675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4B273E" w:rsidRPr="00C33115" w:rsidTr="00086754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Pr="00C33115" w:rsidRDefault="004B273E" w:rsidP="00086754">
            <w:pPr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73E" w:rsidRPr="00C33115" w:rsidRDefault="004B273E" w:rsidP="0008675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Wykład </w:t>
            </w: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problemowy </w:t>
            </w: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połączony z prezentacja multimedialną</w:t>
            </w:r>
          </w:p>
        </w:tc>
      </w:tr>
      <w:tr w:rsidR="004B273E" w:rsidRPr="00C33115" w:rsidTr="00086754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Pr="00C33115" w:rsidRDefault="004B273E" w:rsidP="00086754">
            <w:pPr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N2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73E" w:rsidRPr="00C33115" w:rsidRDefault="004B273E" w:rsidP="0008675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Elementy wykładu konwersatoryjnego z dyskusją i pracą z tekstem źródłowym i fragmentami opracowań</w:t>
            </w:r>
          </w:p>
        </w:tc>
      </w:tr>
      <w:tr w:rsidR="004B273E" w:rsidRPr="00C33115" w:rsidTr="00086754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Default="004B273E" w:rsidP="00086754">
            <w:pPr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N3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73E" w:rsidRDefault="004B273E" w:rsidP="0008675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Referat </w:t>
            </w:r>
            <w:proofErr w:type="spellStart"/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przyg</w:t>
            </w:r>
            <w:proofErr w:type="spellEnd"/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. samodzielnie przez studenta</w:t>
            </w:r>
          </w:p>
        </w:tc>
      </w:tr>
      <w:tr w:rsidR="00086754" w:rsidRPr="00C33115" w:rsidTr="00086754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754" w:rsidRDefault="00086754" w:rsidP="00086754">
            <w:pPr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N4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54" w:rsidRDefault="00086754" w:rsidP="0008675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Samodzielne czytanie lektur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0F0A27" w:rsidRDefault="000F0A27" w:rsidP="000F0A27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9.1. Sposoby oceny</w:t>
      </w:r>
    </w:p>
    <w:p w:rsidR="007D61F1" w:rsidRDefault="007D61F1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8"/>
        <w:gridCol w:w="4705"/>
      </w:tblGrid>
      <w:tr w:rsidR="007D61F1" w:rsidRPr="00595307" w:rsidTr="00086754">
        <w:trPr>
          <w:trHeight w:val="39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1F1" w:rsidRPr="00595307" w:rsidRDefault="007D61F1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1F1" w:rsidRPr="00595307" w:rsidRDefault="000F5095" w:rsidP="0008675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Aktywność i przygotowanie do poszczególnych zajęć</w:t>
            </w:r>
          </w:p>
        </w:tc>
      </w:tr>
      <w:tr w:rsidR="007D61F1" w:rsidRPr="00595307" w:rsidTr="00086754">
        <w:trPr>
          <w:trHeight w:val="39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1F1" w:rsidRPr="00595307" w:rsidRDefault="007D61F1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1F1" w:rsidRPr="00595307" w:rsidRDefault="000F5095" w:rsidP="0008675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Referat</w:t>
            </w:r>
          </w:p>
        </w:tc>
      </w:tr>
      <w:tr w:rsidR="007D61F1" w:rsidRPr="00595307" w:rsidTr="00086754">
        <w:trPr>
          <w:trHeight w:val="39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1F1" w:rsidRPr="00595307" w:rsidRDefault="007D61F1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1F1" w:rsidRPr="00595307" w:rsidRDefault="007D61F1" w:rsidP="0008675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 xml:space="preserve">Zaliczenie ustne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 xml:space="preserve"> wybranych lektur</w:t>
            </w:r>
          </w:p>
        </w:tc>
      </w:tr>
      <w:tr w:rsidR="007D61F1" w:rsidRPr="00595307" w:rsidTr="00086754">
        <w:trPr>
          <w:trHeight w:val="39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1F1" w:rsidRPr="00595307" w:rsidRDefault="007D61F1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1F1" w:rsidRPr="00595307" w:rsidRDefault="007D61F1" w:rsidP="0008675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</w:tr>
    </w:tbl>
    <w:p w:rsidR="007D61F1" w:rsidRPr="00595307" w:rsidRDefault="007D61F1" w:rsidP="007D61F1">
      <w:pPr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7D61F1" w:rsidRPr="00595307" w:rsidRDefault="007D61F1" w:rsidP="007D61F1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595307">
        <w:rPr>
          <w:rFonts w:ascii="Times New Roman" w:hAnsi="Times New Roman" w:cs="Times New Roman"/>
          <w:b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4997"/>
      </w:tblGrid>
      <w:tr w:rsidR="000F5095" w:rsidRPr="00595307" w:rsidTr="00086754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095" w:rsidRPr="00595307" w:rsidRDefault="000F5095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095" w:rsidRPr="00595307" w:rsidRDefault="000F5095" w:rsidP="00086754">
            <w:pPr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Zaliczanie wykładu na podstawie referatu F2</w:t>
            </w:r>
          </w:p>
        </w:tc>
      </w:tr>
      <w:tr w:rsidR="007D61F1" w:rsidRPr="00595307" w:rsidTr="00086754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1F1" w:rsidRPr="00595307" w:rsidRDefault="007D61F1" w:rsidP="000F50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50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1F1" w:rsidRPr="00595307" w:rsidRDefault="007D61F1" w:rsidP="000F5095">
            <w:pPr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kern w:val="1"/>
                <w:sz w:val="24"/>
                <w:szCs w:val="24"/>
              </w:rPr>
              <w:t>Zaliczenie ćwiczeń na podstawie F1</w:t>
            </w:r>
            <w:r w:rsidR="000F5095">
              <w:rPr>
                <w:rFonts w:ascii="Times New Roman" w:hAnsi="Times New Roman" w:cs="Times New Roman"/>
                <w:kern w:val="1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F3</w:t>
            </w:r>
          </w:p>
        </w:tc>
      </w:tr>
      <w:tr w:rsidR="007D61F1" w:rsidRPr="00595307" w:rsidTr="00086754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1F1" w:rsidRPr="00595307" w:rsidRDefault="007D61F1" w:rsidP="000F50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50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1F1" w:rsidRPr="00595307" w:rsidRDefault="007D61F1" w:rsidP="000F50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 xml:space="preserve">Zaliczenie przedmiotu </w:t>
            </w:r>
            <w:r w:rsidR="000F5095">
              <w:rPr>
                <w:rFonts w:ascii="Times New Roman" w:hAnsi="Times New Roman" w:cs="Times New Roman"/>
                <w:sz w:val="24"/>
                <w:szCs w:val="24"/>
              </w:rPr>
              <w:t>na podstawie średniej ważonej P1+P2+F4</w:t>
            </w:r>
          </w:p>
        </w:tc>
      </w:tr>
    </w:tbl>
    <w:p w:rsidR="007D61F1" w:rsidRDefault="007D61F1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672" w:type="dxa"/>
        <w:tblInd w:w="-155" w:type="dxa"/>
        <w:tblLayout w:type="fixed"/>
        <w:tblLook w:val="0000"/>
      </w:tblPr>
      <w:tblGrid>
        <w:gridCol w:w="817"/>
        <w:gridCol w:w="1757"/>
        <w:gridCol w:w="1757"/>
        <w:gridCol w:w="1757"/>
        <w:gridCol w:w="1757"/>
        <w:gridCol w:w="1827"/>
      </w:tblGrid>
      <w:tr w:rsidR="000F0A27" w:rsidTr="007E50FB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0F0A27" w:rsidRDefault="000F0A27" w:rsidP="00086754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5</w:t>
            </w:r>
          </w:p>
        </w:tc>
      </w:tr>
      <w:tr w:rsidR="007E50FB" w:rsidTr="007E50FB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Default="007E50FB" w:rsidP="0008675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W_01; W_02</w:t>
            </w:r>
          </w:p>
          <w:p w:rsidR="007E50FB" w:rsidRDefault="007E50FB" w:rsidP="0008675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Default="007E50FB" w:rsidP="0008675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 xml:space="preserve">Student ma elementarną i </w:t>
            </w:r>
            <w:r w:rsidR="00CA71FB">
              <w:rPr>
                <w:rFonts w:ascii="Times New Roman" w:hAnsi="Times New Roman" w:cs="Calibri"/>
                <w:szCs w:val="22"/>
              </w:rPr>
              <w:t xml:space="preserve">słabo </w:t>
            </w:r>
            <w:r>
              <w:rPr>
                <w:rFonts w:ascii="Times New Roman" w:hAnsi="Times New Roman" w:cs="Calibri"/>
                <w:szCs w:val="22"/>
              </w:rPr>
              <w:t>uporządkowaną wiedzę z wybranych zakresów problemowych dziejów nowożytnych. Zna jedynie w podstawowym zakresie specjalistyczną terminologię historyczną.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Default="007E50FB" w:rsidP="007E50F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 xml:space="preserve">Student ma więcej niż podstawową i przeciętnie uporządkowaną wiedzę z wybranych zakresów problemowych dziejów nowożytnych. Zna nieco więcej niż </w:t>
            </w:r>
            <w:r w:rsidR="00762784">
              <w:rPr>
                <w:rFonts w:ascii="Times New Roman" w:hAnsi="Times New Roman" w:cs="Calibri"/>
                <w:szCs w:val="22"/>
              </w:rPr>
              <w:t xml:space="preserve">w </w:t>
            </w:r>
            <w:r>
              <w:rPr>
                <w:rFonts w:ascii="Times New Roman" w:hAnsi="Times New Roman" w:cs="Calibri"/>
                <w:szCs w:val="22"/>
              </w:rPr>
              <w:t>podstawowym zakresie specjalistyczną terminologię historyczną.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Default="007E50FB" w:rsidP="0076278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 xml:space="preserve">Student ma na dobrym poziomie wiedzę z </w:t>
            </w:r>
            <w:r w:rsidR="00762784">
              <w:rPr>
                <w:rFonts w:ascii="Times New Roman" w:hAnsi="Times New Roman" w:cs="Calibri"/>
                <w:szCs w:val="22"/>
              </w:rPr>
              <w:t>wszystkich</w:t>
            </w:r>
            <w:r>
              <w:rPr>
                <w:rFonts w:ascii="Times New Roman" w:hAnsi="Times New Roman" w:cs="Calibri"/>
                <w:szCs w:val="22"/>
              </w:rPr>
              <w:t xml:space="preserve"> zakresów problemowych dziejów nowożytnych. Zna i posługuje się praktyczne  bez większych uchybień specjalistyczną terminologią historyczną.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Default="007E50FB" w:rsidP="007E50F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Student ma na więcej niż dobrym poziomie wiedzę z wszystkich zakresów problemowych dziejów nowożytnych. Zna i posługuje się prawie bezbłędnie specjalistyczną terminologią historyczną.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FB" w:rsidRDefault="007E50FB" w:rsidP="007E50F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Student ma na bardzo dobrym poziomie wiedzę z wszystkich zakresów problemowych dziejów nowożytnych. Zna i posługuje się bezbłędnie specjalistyczną terminologią historyczną.</w:t>
            </w:r>
          </w:p>
        </w:tc>
      </w:tr>
      <w:tr w:rsidR="007E50FB" w:rsidTr="007E50FB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Default="007E50FB" w:rsidP="00086754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lastRenderedPageBreak/>
              <w:t>U_01;</w:t>
            </w:r>
          </w:p>
          <w:p w:rsidR="007E50FB" w:rsidRDefault="007E50FB" w:rsidP="0008675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U_02</w:t>
            </w:r>
          </w:p>
          <w:p w:rsidR="007E50FB" w:rsidRDefault="007E50FB" w:rsidP="0008675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Default="00CD01D5" w:rsidP="0008675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Prezentuje minimalne umiejętności pracy ze źródłami. Ma duże trudności z formułowaniem własnych przemyśleń na podstawie przeczytanych opracowań i źródeł.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Default="00CD01D5" w:rsidP="00CD01D5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Prezentuje więcej niż podstawowe  umiejętności pracy ze źródłami. Potrafi poprawnie sformułować własne wnioski na podstawie przeczytanych opracowań i źródeł, ale ma trudności z ich uzasadnieniem.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Default="00CD01D5" w:rsidP="00CD01D5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Prezentuje dobre umiejętności pracy ze źródłami. Potrafi poprawnie sformułować własne wnioski na podstawie przeczytanych opracowań i źródeł</w:t>
            </w:r>
            <w:r w:rsidR="00762784">
              <w:rPr>
                <w:rFonts w:ascii="Times New Roman" w:hAnsi="Times New Roman" w:cs="Calibri"/>
                <w:szCs w:val="22"/>
              </w:rPr>
              <w:t>,</w:t>
            </w:r>
            <w:r>
              <w:rPr>
                <w:rFonts w:ascii="Times New Roman" w:hAnsi="Times New Roman" w:cs="Calibri"/>
                <w:szCs w:val="22"/>
              </w:rPr>
              <w:t xml:space="preserve"> uzasadnia je logicznie bez szerszych odniesień do zdobytej wiedzy.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0FB" w:rsidRDefault="0052328C" w:rsidP="0076278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Calibri"/>
                <w:kern w:val="1"/>
                <w:szCs w:val="22"/>
              </w:rPr>
              <w:t xml:space="preserve">Prezentuje więcej niż dobre umiejętności pracy ze źródłami. Przy formułowaniu własnych wniosków  i ich uzasadnieniu nie popełnia większych błędów. Korzysta ze zdobytej wiedzy i odnosi się do niej.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FB" w:rsidRDefault="0052328C" w:rsidP="00CD01D5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Calibri"/>
                <w:kern w:val="1"/>
                <w:szCs w:val="22"/>
              </w:rPr>
              <w:t xml:space="preserve">Prezentuje bardzo dobre umiejętności pracy ze źródłami. Przy formułowaniu własnych wniosków  i ich uzasadnieniu nie popełnia błędów. Korzysta </w:t>
            </w:r>
            <w:r w:rsidR="00CD01D5">
              <w:rPr>
                <w:rFonts w:ascii="Times New Roman" w:hAnsi="Times New Roman" w:cs="Calibri"/>
                <w:kern w:val="1"/>
                <w:szCs w:val="22"/>
              </w:rPr>
              <w:t xml:space="preserve">krytycznie </w:t>
            </w:r>
            <w:r>
              <w:rPr>
                <w:rFonts w:ascii="Times New Roman" w:hAnsi="Times New Roman" w:cs="Calibri"/>
                <w:kern w:val="1"/>
                <w:szCs w:val="22"/>
              </w:rPr>
              <w:t>ze zdobytej wiedzy</w:t>
            </w:r>
            <w:r w:rsidR="00CD01D5">
              <w:rPr>
                <w:rFonts w:ascii="Times New Roman" w:hAnsi="Times New Roman" w:cs="Calibri"/>
                <w:kern w:val="1"/>
                <w:szCs w:val="22"/>
              </w:rPr>
              <w:t xml:space="preserve"> źródłowej i </w:t>
            </w:r>
            <w:proofErr w:type="spellStart"/>
            <w:r w:rsidR="00CD01D5">
              <w:rPr>
                <w:rFonts w:ascii="Times New Roman" w:hAnsi="Times New Roman" w:cs="Calibri"/>
                <w:kern w:val="1"/>
                <w:szCs w:val="22"/>
              </w:rPr>
              <w:t>pozaźródłowej</w:t>
            </w:r>
            <w:proofErr w:type="spellEnd"/>
            <w:r w:rsidR="00CD01D5">
              <w:rPr>
                <w:rFonts w:ascii="Times New Roman" w:hAnsi="Times New Roman" w:cs="Calibri"/>
                <w:kern w:val="1"/>
                <w:szCs w:val="22"/>
              </w:rPr>
              <w:t>.</w:t>
            </w:r>
          </w:p>
        </w:tc>
      </w:tr>
      <w:tr w:rsidR="004B273E" w:rsidTr="007E50FB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3E" w:rsidRDefault="004B273E" w:rsidP="00086754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K_01;</w:t>
            </w:r>
          </w:p>
          <w:p w:rsidR="004B273E" w:rsidRDefault="004B273E" w:rsidP="0008675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K_02</w:t>
            </w:r>
          </w:p>
          <w:p w:rsidR="004B273E" w:rsidRDefault="004B273E" w:rsidP="0008675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3E" w:rsidRDefault="004B273E" w:rsidP="0008675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 xml:space="preserve">Ma nikłą świadomość potrzeby sięgania po źródła nowożytne dla zrozumienia współczesnej kultury. W niewielkim zakresie dostrzega w otaczającej rzeczywistości nowożytną spuściznę kulturową.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3E" w:rsidRDefault="004B273E" w:rsidP="0002038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Ma więcej niż podstawową świadomość potrzeby sięgania po źródła nowożytne dla zrozumienia współczesnej kultury. W podstawowym zakresie dostrzega w otaczającej rzeczywistości nowożytną spuściznę kulturową.</w:t>
            </w:r>
            <w:r w:rsidR="00CA71FB">
              <w:rPr>
                <w:rFonts w:ascii="Times New Roman" w:hAnsi="Times New Roman" w:cs="Calibri"/>
                <w:szCs w:val="22"/>
              </w:rPr>
              <w:t xml:space="preserve"> W niewielkim stopniu </w:t>
            </w:r>
            <w:r w:rsidR="0002038B">
              <w:rPr>
                <w:rFonts w:ascii="Times New Roman" w:hAnsi="Times New Roman" w:cs="Calibri"/>
                <w:szCs w:val="22"/>
              </w:rPr>
              <w:t>widzi</w:t>
            </w:r>
            <w:r w:rsidR="00CA71FB">
              <w:rPr>
                <w:rFonts w:ascii="Times New Roman" w:hAnsi="Times New Roman" w:cs="Calibri"/>
                <w:szCs w:val="22"/>
              </w:rPr>
              <w:t xml:space="preserve"> potrzebę jej zachowania.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3E" w:rsidRDefault="004B273E" w:rsidP="0076278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 xml:space="preserve">Ma dobrą świadomość potrzeby sięgania po źródła nowożytne dla zrozumienia współczesnej kultury. W </w:t>
            </w:r>
            <w:r w:rsidR="00762784">
              <w:rPr>
                <w:rFonts w:ascii="Times New Roman" w:hAnsi="Times New Roman" w:cs="Calibri"/>
                <w:szCs w:val="22"/>
              </w:rPr>
              <w:t>znaczącym</w:t>
            </w:r>
            <w:r>
              <w:rPr>
                <w:rFonts w:ascii="Times New Roman" w:hAnsi="Times New Roman" w:cs="Calibri"/>
                <w:szCs w:val="22"/>
              </w:rPr>
              <w:t xml:space="preserve"> zakresie dostrzega w otaczającej rzeczywistości nowożytną spuściznę kulturową.</w:t>
            </w:r>
            <w:r w:rsidR="00CA71FB">
              <w:rPr>
                <w:rFonts w:ascii="Times New Roman" w:hAnsi="Times New Roman" w:cs="Calibri"/>
                <w:szCs w:val="22"/>
              </w:rPr>
              <w:t xml:space="preserve"> Widzi potrzebę jej zachowania.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3E" w:rsidRDefault="004B273E" w:rsidP="0076278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 xml:space="preserve">Ma więcej niż dobrą świadomość potrzeby sięgania po źródła nowożytne dla zrozumienia współczesnej kultury. W </w:t>
            </w:r>
            <w:r w:rsidR="00762784">
              <w:rPr>
                <w:rFonts w:ascii="Times New Roman" w:hAnsi="Times New Roman" w:cs="Calibri"/>
                <w:szCs w:val="22"/>
              </w:rPr>
              <w:t>znaczącym</w:t>
            </w:r>
            <w:r>
              <w:rPr>
                <w:rFonts w:ascii="Times New Roman" w:hAnsi="Times New Roman" w:cs="Calibri"/>
                <w:szCs w:val="22"/>
              </w:rPr>
              <w:t xml:space="preserve"> zakresie dostrzega w otaczającej rzeczywistości nowożytną spuściznę kulturową.</w:t>
            </w:r>
            <w:r w:rsidR="00CA71FB">
              <w:rPr>
                <w:rFonts w:ascii="Times New Roman" w:hAnsi="Times New Roman" w:cs="Calibri"/>
                <w:szCs w:val="22"/>
              </w:rPr>
              <w:t xml:space="preserve"> Widzi potrzebę jej zachowania.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73E" w:rsidRDefault="004B273E" w:rsidP="004B273E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Ma bardzo dobrą świadomość potrzeby sięgania po źródła nowożytne dla zrozumienia współczesnej kultury. Bezbłędnie dostrzega w otaczającej rzeczywistości nowożytną spuściznę kulturową.</w:t>
            </w:r>
            <w:r w:rsidR="00CA71FB">
              <w:rPr>
                <w:rFonts w:ascii="Times New Roman" w:hAnsi="Times New Roman" w:cs="Calibri"/>
                <w:szCs w:val="22"/>
              </w:rPr>
              <w:t xml:space="preserve"> Wyraża postawę odpowiedzialności za jej zachowanie.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</w:p>
    <w:p w:rsidR="004B512B" w:rsidRDefault="004B512B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4B512B" w:rsidRPr="003B60F2" w:rsidRDefault="004B512B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3B60F2">
        <w:rPr>
          <w:rFonts w:ascii="Times New Roman" w:hAnsi="Times New Roman" w:cs="Times New Roman"/>
          <w:b/>
          <w:kern w:val="1"/>
          <w:sz w:val="24"/>
          <w:szCs w:val="24"/>
        </w:rPr>
        <w:t>Lite</w:t>
      </w:r>
      <w:r w:rsidR="00A855E8" w:rsidRPr="003B60F2">
        <w:rPr>
          <w:rFonts w:ascii="Times New Roman" w:hAnsi="Times New Roman" w:cs="Times New Roman"/>
          <w:b/>
          <w:kern w:val="1"/>
          <w:sz w:val="24"/>
          <w:szCs w:val="24"/>
        </w:rPr>
        <w:t xml:space="preserve">ratura podstawowa </w:t>
      </w:r>
      <w:r w:rsidRPr="003B60F2">
        <w:rPr>
          <w:rFonts w:ascii="Times New Roman" w:hAnsi="Times New Roman" w:cs="Times New Roman"/>
          <w:b/>
          <w:kern w:val="1"/>
          <w:sz w:val="24"/>
          <w:szCs w:val="24"/>
        </w:rPr>
        <w:t>– do wyboru</w:t>
      </w:r>
    </w:p>
    <w:p w:rsidR="00A855E8" w:rsidRPr="003B60F2" w:rsidRDefault="00A855E8" w:rsidP="004B51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Bazylow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L., </w:t>
      </w:r>
      <w:r w:rsidRPr="003B60F2">
        <w:rPr>
          <w:rFonts w:ascii="Times New Roman" w:hAnsi="Times New Roman" w:cs="Times New Roman"/>
          <w:i/>
          <w:sz w:val="24"/>
          <w:szCs w:val="24"/>
        </w:rPr>
        <w:t>Historia powszechna 1492-1648</w:t>
      </w:r>
      <w:r w:rsidRPr="003B60F2">
        <w:rPr>
          <w:rFonts w:ascii="Times New Roman" w:hAnsi="Times New Roman" w:cs="Times New Roman"/>
          <w:sz w:val="24"/>
          <w:szCs w:val="24"/>
        </w:rPr>
        <w:t>, Warszawa 1991.</w:t>
      </w:r>
    </w:p>
    <w:p w:rsidR="00A855E8" w:rsidRPr="003B60F2" w:rsidRDefault="00A855E8" w:rsidP="004B512B">
      <w:pPr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bCs/>
          <w:sz w:val="24"/>
          <w:szCs w:val="24"/>
        </w:rPr>
        <w:t xml:space="preserve">Black J., </w:t>
      </w:r>
      <w:r w:rsidRPr="003B60F2">
        <w:rPr>
          <w:rFonts w:ascii="Times New Roman" w:hAnsi="Times New Roman" w:cs="Times New Roman"/>
          <w:bCs/>
          <w:i/>
          <w:sz w:val="24"/>
          <w:szCs w:val="24"/>
        </w:rPr>
        <w:t>Europa XVIII wieku – 1700-1789</w:t>
      </w:r>
      <w:r w:rsidRPr="003B60F2">
        <w:rPr>
          <w:rFonts w:ascii="Times New Roman" w:hAnsi="Times New Roman" w:cs="Times New Roman"/>
          <w:bCs/>
          <w:sz w:val="24"/>
          <w:szCs w:val="24"/>
        </w:rPr>
        <w:t>, Warszawa 1997 i in. wyd.</w:t>
      </w:r>
    </w:p>
    <w:p w:rsidR="00A855E8" w:rsidRPr="003B60F2" w:rsidRDefault="00A855E8" w:rsidP="004B51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Kersten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A., </w:t>
      </w:r>
      <w:r w:rsidRPr="003B60F2">
        <w:rPr>
          <w:rFonts w:ascii="Times New Roman" w:hAnsi="Times New Roman" w:cs="Times New Roman"/>
          <w:i/>
          <w:sz w:val="24"/>
          <w:szCs w:val="24"/>
        </w:rPr>
        <w:t>Historia powszechna. Wiek XVII</w:t>
      </w:r>
      <w:r w:rsidRPr="003B60F2">
        <w:rPr>
          <w:rFonts w:ascii="Times New Roman" w:hAnsi="Times New Roman" w:cs="Times New Roman"/>
          <w:sz w:val="24"/>
          <w:szCs w:val="24"/>
        </w:rPr>
        <w:t>, Warszawa 1984 i in. wyd.</w:t>
      </w:r>
    </w:p>
    <w:p w:rsidR="00A855E8" w:rsidRPr="003B60F2" w:rsidRDefault="00A855E8" w:rsidP="004B512B">
      <w:pPr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Maciszewski J., </w:t>
      </w:r>
      <w:r w:rsidRPr="003B60F2">
        <w:rPr>
          <w:rFonts w:ascii="Times New Roman" w:hAnsi="Times New Roman" w:cs="Times New Roman"/>
          <w:i/>
          <w:sz w:val="24"/>
          <w:szCs w:val="24"/>
        </w:rPr>
        <w:t>Historia powszechna – Wiek Oświecenia</w:t>
      </w:r>
      <w:r w:rsidRPr="003B60F2">
        <w:rPr>
          <w:rFonts w:ascii="Times New Roman" w:hAnsi="Times New Roman" w:cs="Times New Roman"/>
          <w:sz w:val="24"/>
          <w:szCs w:val="24"/>
        </w:rPr>
        <w:t>, Warszawa-Pułtusk 1997 i in. wyd.</w:t>
      </w:r>
    </w:p>
    <w:p w:rsidR="00A855E8" w:rsidRPr="003B60F2" w:rsidRDefault="00A855E8" w:rsidP="004B51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Munck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T., </w:t>
      </w:r>
      <w:r w:rsidRPr="003B60F2">
        <w:rPr>
          <w:rFonts w:ascii="Times New Roman" w:hAnsi="Times New Roman" w:cs="Times New Roman"/>
          <w:i/>
          <w:sz w:val="24"/>
          <w:szCs w:val="24"/>
        </w:rPr>
        <w:t>Europa XVII wieku 1598-1700.</w:t>
      </w:r>
      <w:r w:rsidRPr="003B60F2">
        <w:rPr>
          <w:rFonts w:ascii="Times New Roman" w:hAnsi="Times New Roman" w:cs="Times New Roman"/>
          <w:sz w:val="24"/>
          <w:szCs w:val="24"/>
        </w:rPr>
        <w:t xml:space="preserve"> </w:t>
      </w:r>
      <w:r w:rsidRPr="003B60F2">
        <w:rPr>
          <w:rFonts w:ascii="Times New Roman" w:hAnsi="Times New Roman" w:cs="Times New Roman"/>
          <w:i/>
          <w:sz w:val="24"/>
          <w:szCs w:val="24"/>
        </w:rPr>
        <w:t>Państwo, konflikty i porządek społeczny</w:t>
      </w:r>
      <w:r w:rsidRPr="003B60F2">
        <w:rPr>
          <w:rFonts w:ascii="Times New Roman" w:hAnsi="Times New Roman" w:cs="Times New Roman"/>
          <w:sz w:val="24"/>
          <w:szCs w:val="24"/>
        </w:rPr>
        <w:t>, Warszawa 1998.</w:t>
      </w:r>
    </w:p>
    <w:p w:rsidR="00A855E8" w:rsidRPr="003B60F2" w:rsidRDefault="00A855E8" w:rsidP="004B512B">
      <w:pPr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Rostworowski E., </w:t>
      </w:r>
      <w:r w:rsidRPr="003B60F2">
        <w:rPr>
          <w:rFonts w:ascii="Times New Roman" w:hAnsi="Times New Roman" w:cs="Times New Roman"/>
          <w:i/>
          <w:sz w:val="24"/>
          <w:szCs w:val="24"/>
        </w:rPr>
        <w:t>Historia powszechna. Wiek XVIII</w:t>
      </w:r>
      <w:r w:rsidRPr="003B60F2">
        <w:rPr>
          <w:rFonts w:ascii="Times New Roman" w:hAnsi="Times New Roman" w:cs="Times New Roman"/>
          <w:sz w:val="24"/>
          <w:szCs w:val="24"/>
        </w:rPr>
        <w:t>, Warszawa 2001 i in. wyd.</w:t>
      </w:r>
    </w:p>
    <w:p w:rsidR="00A855E8" w:rsidRPr="003B60F2" w:rsidRDefault="00A855E8" w:rsidP="004B512B">
      <w:pPr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i/>
          <w:sz w:val="24"/>
          <w:szCs w:val="24"/>
        </w:rPr>
        <w:t>Wiek XVI-XVIII w źródłach. Wybór tekstów źródłowych z propozycjami metodycznymi dla nauczycieli historii, studentów i uczniów</w:t>
      </w:r>
      <w:r w:rsidRPr="003B60F2">
        <w:rPr>
          <w:rFonts w:ascii="Times New Roman" w:hAnsi="Times New Roman" w:cs="Times New Roman"/>
          <w:sz w:val="24"/>
          <w:szCs w:val="24"/>
        </w:rPr>
        <w:t xml:space="preserve">, oprac. M. Sobańska-Bondarczuk, S. L. </w:t>
      </w:r>
      <w:proofErr w:type="spellStart"/>
      <w:r w:rsidRPr="003B60F2">
        <w:rPr>
          <w:rFonts w:ascii="Times New Roman" w:hAnsi="Times New Roman" w:cs="Times New Roman"/>
          <w:sz w:val="24"/>
          <w:szCs w:val="24"/>
        </w:rPr>
        <w:t>Lenard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>, Warszawa 1999 wyd. 2.</w:t>
      </w:r>
    </w:p>
    <w:p w:rsidR="00A855E8" w:rsidRPr="003B60F2" w:rsidRDefault="00A855E8" w:rsidP="004B512B">
      <w:pPr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Wójcik Z., </w:t>
      </w:r>
      <w:r w:rsidRPr="003B60F2">
        <w:rPr>
          <w:rFonts w:ascii="Times New Roman" w:hAnsi="Times New Roman" w:cs="Times New Roman"/>
          <w:i/>
          <w:sz w:val="24"/>
          <w:szCs w:val="24"/>
        </w:rPr>
        <w:t>Historia powszechna XVI-XVII wieku</w:t>
      </w:r>
      <w:r w:rsidRPr="003B60F2">
        <w:rPr>
          <w:rFonts w:ascii="Times New Roman" w:hAnsi="Times New Roman" w:cs="Times New Roman"/>
          <w:sz w:val="24"/>
          <w:szCs w:val="24"/>
        </w:rPr>
        <w:t>, Warszawa 2001 i in. wyd.</w:t>
      </w:r>
    </w:p>
    <w:p w:rsidR="00A855E8" w:rsidRPr="003B60F2" w:rsidRDefault="00A855E8" w:rsidP="004B512B">
      <w:pPr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Wyczański A., </w:t>
      </w:r>
      <w:r w:rsidRPr="003B60F2">
        <w:rPr>
          <w:rFonts w:ascii="Times New Roman" w:hAnsi="Times New Roman" w:cs="Times New Roman"/>
          <w:i/>
          <w:sz w:val="24"/>
          <w:szCs w:val="24"/>
        </w:rPr>
        <w:t>Historia powszechna. Wiek XVI</w:t>
      </w:r>
      <w:r w:rsidRPr="003B60F2">
        <w:rPr>
          <w:rFonts w:ascii="Times New Roman" w:hAnsi="Times New Roman" w:cs="Times New Roman"/>
          <w:sz w:val="24"/>
          <w:szCs w:val="24"/>
        </w:rPr>
        <w:t>, Warszawa 1987 i in. wyd.</w:t>
      </w:r>
    </w:p>
    <w:p w:rsidR="00A855E8" w:rsidRPr="003B60F2" w:rsidRDefault="00A855E8" w:rsidP="004B51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512B" w:rsidRPr="003B60F2" w:rsidRDefault="004B512B" w:rsidP="004B512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0F2">
        <w:rPr>
          <w:rFonts w:ascii="Times New Roman" w:hAnsi="Times New Roman" w:cs="Times New Roman"/>
          <w:b/>
          <w:bCs/>
          <w:sz w:val="24"/>
          <w:szCs w:val="24"/>
        </w:rPr>
        <w:t>Literatura uzupełniająca (wybór)</w:t>
      </w:r>
    </w:p>
    <w:p w:rsidR="004B512B" w:rsidRPr="003B60F2" w:rsidRDefault="004B512B" w:rsidP="004B512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46FC" w:rsidRPr="003B60F2" w:rsidRDefault="00F846FC" w:rsidP="004B51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Andrade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A. de, </w:t>
      </w:r>
      <w:r w:rsidRPr="003B60F2">
        <w:rPr>
          <w:rFonts w:ascii="Times New Roman" w:hAnsi="Times New Roman" w:cs="Times New Roman"/>
          <w:i/>
          <w:sz w:val="24"/>
          <w:szCs w:val="24"/>
        </w:rPr>
        <w:t xml:space="preserve">Niedawne odkrycie Wielkiego </w:t>
      </w:r>
      <w:proofErr w:type="spellStart"/>
      <w:r w:rsidRPr="003B60F2">
        <w:rPr>
          <w:rFonts w:ascii="Times New Roman" w:hAnsi="Times New Roman" w:cs="Times New Roman"/>
          <w:i/>
          <w:sz w:val="24"/>
          <w:szCs w:val="24"/>
        </w:rPr>
        <w:t>Kataju</w:t>
      </w:r>
      <w:proofErr w:type="spellEnd"/>
      <w:r w:rsidRPr="003B60F2">
        <w:rPr>
          <w:rFonts w:ascii="Times New Roman" w:hAnsi="Times New Roman" w:cs="Times New Roman"/>
          <w:i/>
          <w:sz w:val="24"/>
          <w:szCs w:val="24"/>
        </w:rPr>
        <w:t xml:space="preserve"> albo Państw Tybetu</w:t>
      </w:r>
      <w:r w:rsidRPr="003B60F2">
        <w:rPr>
          <w:rFonts w:ascii="Times New Roman" w:hAnsi="Times New Roman" w:cs="Times New Roman"/>
          <w:sz w:val="24"/>
          <w:szCs w:val="24"/>
        </w:rPr>
        <w:t>, Kraków 2004.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bCs/>
          <w:sz w:val="24"/>
          <w:szCs w:val="24"/>
        </w:rPr>
        <w:t>Anusik</w:t>
      </w:r>
      <w:proofErr w:type="spellEnd"/>
      <w:r w:rsidRPr="003B60F2">
        <w:rPr>
          <w:rFonts w:ascii="Times New Roman" w:hAnsi="Times New Roman" w:cs="Times New Roman"/>
          <w:bCs/>
          <w:sz w:val="24"/>
          <w:szCs w:val="24"/>
        </w:rPr>
        <w:t xml:space="preserve"> Z., </w:t>
      </w:r>
      <w:r w:rsidRPr="003B60F2">
        <w:rPr>
          <w:rFonts w:ascii="Times New Roman" w:hAnsi="Times New Roman" w:cs="Times New Roman"/>
          <w:bCs/>
          <w:i/>
          <w:sz w:val="24"/>
          <w:szCs w:val="24"/>
        </w:rPr>
        <w:t>Gustaw II Adolf</w:t>
      </w:r>
      <w:r w:rsidRPr="003B60F2">
        <w:rPr>
          <w:rFonts w:ascii="Times New Roman" w:hAnsi="Times New Roman" w:cs="Times New Roman"/>
          <w:bCs/>
          <w:sz w:val="24"/>
          <w:szCs w:val="24"/>
        </w:rPr>
        <w:t>, Wrocław 2009.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bCs/>
          <w:sz w:val="24"/>
          <w:szCs w:val="24"/>
        </w:rPr>
        <w:t>Anusik</w:t>
      </w:r>
      <w:proofErr w:type="spellEnd"/>
      <w:r w:rsidRPr="003B60F2">
        <w:rPr>
          <w:rFonts w:ascii="Times New Roman" w:hAnsi="Times New Roman" w:cs="Times New Roman"/>
          <w:bCs/>
          <w:sz w:val="24"/>
          <w:szCs w:val="24"/>
        </w:rPr>
        <w:t xml:space="preserve"> Z., </w:t>
      </w:r>
      <w:r w:rsidRPr="003B60F2">
        <w:rPr>
          <w:rFonts w:ascii="Times New Roman" w:hAnsi="Times New Roman" w:cs="Times New Roman"/>
          <w:bCs/>
          <w:i/>
          <w:sz w:val="24"/>
          <w:szCs w:val="24"/>
        </w:rPr>
        <w:t>Karol XII</w:t>
      </w:r>
      <w:r w:rsidRPr="003B60F2">
        <w:rPr>
          <w:rFonts w:ascii="Times New Roman" w:hAnsi="Times New Roman" w:cs="Times New Roman"/>
          <w:bCs/>
          <w:sz w:val="24"/>
          <w:szCs w:val="24"/>
        </w:rPr>
        <w:t>, Wrocław 2006.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Aries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0F2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., </w:t>
      </w:r>
      <w:r w:rsidRPr="003B60F2">
        <w:rPr>
          <w:rFonts w:ascii="Times New Roman" w:hAnsi="Times New Roman" w:cs="Times New Roman"/>
          <w:i/>
          <w:sz w:val="24"/>
          <w:szCs w:val="24"/>
        </w:rPr>
        <w:t xml:space="preserve">Historia życia prywatnego, </w:t>
      </w:r>
      <w:r w:rsidRPr="003B60F2">
        <w:rPr>
          <w:rFonts w:ascii="Times New Roman" w:hAnsi="Times New Roman" w:cs="Times New Roman"/>
          <w:sz w:val="24"/>
          <w:szCs w:val="24"/>
        </w:rPr>
        <w:t>t. 3,</w:t>
      </w:r>
      <w:r w:rsidRPr="003B60F2">
        <w:rPr>
          <w:rFonts w:ascii="Times New Roman" w:hAnsi="Times New Roman" w:cs="Times New Roman"/>
          <w:i/>
          <w:sz w:val="24"/>
          <w:szCs w:val="24"/>
        </w:rPr>
        <w:t xml:space="preserve"> Od renesansu do oświecenia, </w:t>
      </w:r>
      <w:r w:rsidRPr="003B60F2">
        <w:rPr>
          <w:rFonts w:ascii="Times New Roman" w:hAnsi="Times New Roman" w:cs="Times New Roman"/>
          <w:sz w:val="24"/>
          <w:szCs w:val="24"/>
        </w:rPr>
        <w:t xml:space="preserve">Wrocław 2005, wyd. </w:t>
      </w:r>
      <w:r w:rsidRPr="003B60F2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Attali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J., </w:t>
      </w:r>
      <w:r w:rsidRPr="003B60F2">
        <w:rPr>
          <w:rFonts w:ascii="Times New Roman" w:hAnsi="Times New Roman" w:cs="Times New Roman"/>
          <w:i/>
          <w:sz w:val="24"/>
          <w:szCs w:val="24"/>
        </w:rPr>
        <w:t>Pascal</w:t>
      </w:r>
      <w:r w:rsidRPr="003B60F2">
        <w:rPr>
          <w:rFonts w:ascii="Times New Roman" w:hAnsi="Times New Roman" w:cs="Times New Roman"/>
          <w:sz w:val="24"/>
          <w:szCs w:val="24"/>
        </w:rPr>
        <w:t>, Warszawa 2004.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Balandier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G., </w:t>
      </w:r>
      <w:r w:rsidRPr="003B60F2">
        <w:rPr>
          <w:rFonts w:ascii="Times New Roman" w:hAnsi="Times New Roman" w:cs="Times New Roman"/>
          <w:i/>
          <w:sz w:val="24"/>
          <w:szCs w:val="24"/>
        </w:rPr>
        <w:t>Życie codzienne w państwie Kongo (XVI-XVIII w.</w:t>
      </w:r>
      <w:r w:rsidRPr="003B60F2">
        <w:rPr>
          <w:rFonts w:ascii="Times New Roman" w:hAnsi="Times New Roman" w:cs="Times New Roman"/>
          <w:sz w:val="24"/>
          <w:szCs w:val="24"/>
        </w:rPr>
        <w:t>), Warszawa 1970.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Baszkiewicz J., </w:t>
      </w:r>
      <w:r w:rsidRPr="003B60F2">
        <w:rPr>
          <w:rFonts w:ascii="Times New Roman" w:hAnsi="Times New Roman" w:cs="Times New Roman"/>
          <w:i/>
          <w:sz w:val="24"/>
          <w:szCs w:val="24"/>
        </w:rPr>
        <w:t>Francja nowożytna. Szkice z historii wieków XVII-XX</w:t>
      </w:r>
      <w:r w:rsidRPr="003B60F2">
        <w:rPr>
          <w:rFonts w:ascii="Times New Roman" w:hAnsi="Times New Roman" w:cs="Times New Roman"/>
          <w:sz w:val="24"/>
          <w:szCs w:val="24"/>
        </w:rPr>
        <w:t>, Poznań 2002.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Baszkiewicz J., </w:t>
      </w:r>
      <w:r w:rsidRPr="003B60F2">
        <w:rPr>
          <w:rFonts w:ascii="Times New Roman" w:hAnsi="Times New Roman" w:cs="Times New Roman"/>
          <w:i/>
          <w:sz w:val="24"/>
          <w:szCs w:val="24"/>
        </w:rPr>
        <w:t>Ludwik XVI</w:t>
      </w:r>
      <w:r w:rsidRPr="003B60F2">
        <w:rPr>
          <w:rFonts w:ascii="Times New Roman" w:hAnsi="Times New Roman" w:cs="Times New Roman"/>
          <w:sz w:val="24"/>
          <w:szCs w:val="24"/>
        </w:rPr>
        <w:t>, Wrocław 1983.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Bogucka M., </w:t>
      </w:r>
      <w:r w:rsidRPr="003B60F2">
        <w:rPr>
          <w:rFonts w:ascii="Times New Roman" w:hAnsi="Times New Roman" w:cs="Times New Roman"/>
          <w:i/>
          <w:sz w:val="24"/>
          <w:szCs w:val="24"/>
        </w:rPr>
        <w:t>Bona Sforza</w:t>
      </w:r>
      <w:r w:rsidRPr="003B60F2">
        <w:rPr>
          <w:rFonts w:ascii="Times New Roman" w:hAnsi="Times New Roman" w:cs="Times New Roman"/>
          <w:sz w:val="24"/>
          <w:szCs w:val="24"/>
        </w:rPr>
        <w:t>, Wrocław 2004.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Bogucka M., </w:t>
      </w:r>
      <w:r w:rsidRPr="003B60F2">
        <w:rPr>
          <w:rFonts w:ascii="Times New Roman" w:hAnsi="Times New Roman" w:cs="Times New Roman"/>
          <w:i/>
          <w:sz w:val="24"/>
          <w:szCs w:val="24"/>
        </w:rPr>
        <w:t>Maria Stuart</w:t>
      </w:r>
      <w:r w:rsidRPr="003B60F2">
        <w:rPr>
          <w:rFonts w:ascii="Times New Roman" w:hAnsi="Times New Roman" w:cs="Times New Roman"/>
          <w:sz w:val="24"/>
          <w:szCs w:val="24"/>
        </w:rPr>
        <w:t>, Wrocław 2009.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F., </w:t>
      </w:r>
      <w:r w:rsidRPr="003B60F2">
        <w:rPr>
          <w:rFonts w:ascii="Times New Roman" w:hAnsi="Times New Roman" w:cs="Times New Roman"/>
          <w:i/>
          <w:sz w:val="24"/>
          <w:szCs w:val="24"/>
        </w:rPr>
        <w:t>Morze Śródziemne i świat śródziemnomorski w epoce Filipa II</w:t>
      </w:r>
      <w:r w:rsidRPr="003B60F2">
        <w:rPr>
          <w:rFonts w:ascii="Times New Roman" w:hAnsi="Times New Roman" w:cs="Times New Roman"/>
          <w:sz w:val="24"/>
          <w:szCs w:val="24"/>
        </w:rPr>
        <w:t>, t. 1-2, Warszawa 2004 i in. wyd.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Bues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A., </w:t>
      </w:r>
      <w:r w:rsidRPr="003B60F2">
        <w:rPr>
          <w:rFonts w:ascii="Times New Roman" w:hAnsi="Times New Roman" w:cs="Times New Roman"/>
          <w:i/>
          <w:sz w:val="24"/>
          <w:szCs w:val="24"/>
        </w:rPr>
        <w:t>Historia Niemiec XVI-XVIII wieku</w:t>
      </w:r>
      <w:r w:rsidRPr="003B60F2">
        <w:rPr>
          <w:rFonts w:ascii="Times New Roman" w:hAnsi="Times New Roman" w:cs="Times New Roman"/>
          <w:sz w:val="24"/>
          <w:szCs w:val="24"/>
        </w:rPr>
        <w:t>, Warszawa 1998.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Burckhardt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J., </w:t>
      </w:r>
      <w:r w:rsidRPr="003B60F2">
        <w:rPr>
          <w:rFonts w:ascii="Times New Roman" w:hAnsi="Times New Roman" w:cs="Times New Roman"/>
          <w:i/>
          <w:sz w:val="24"/>
          <w:szCs w:val="24"/>
        </w:rPr>
        <w:t>Kultura Odrodzenia we Włoszech</w:t>
      </w:r>
      <w:r w:rsidRPr="003B60F2">
        <w:rPr>
          <w:rFonts w:ascii="Times New Roman" w:hAnsi="Times New Roman" w:cs="Times New Roman"/>
          <w:sz w:val="24"/>
          <w:szCs w:val="24"/>
        </w:rPr>
        <w:t>, Warszawa 1965 i in. wyd.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Burke P., </w:t>
      </w:r>
      <w:r w:rsidRPr="003B60F2">
        <w:rPr>
          <w:rFonts w:ascii="Times New Roman" w:hAnsi="Times New Roman" w:cs="Times New Roman"/>
          <w:i/>
          <w:sz w:val="24"/>
          <w:szCs w:val="24"/>
        </w:rPr>
        <w:t>Renesans</w:t>
      </w:r>
      <w:r w:rsidRPr="003B60F2">
        <w:rPr>
          <w:rFonts w:ascii="Times New Roman" w:hAnsi="Times New Roman" w:cs="Times New Roman"/>
          <w:sz w:val="24"/>
          <w:szCs w:val="24"/>
        </w:rPr>
        <w:t>, Kraków 2009.</w:t>
      </w:r>
    </w:p>
    <w:p w:rsidR="00F846FC" w:rsidRPr="003B60F2" w:rsidRDefault="00F846FC" w:rsidP="004B51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Camerarius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0F2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., </w:t>
      </w:r>
      <w:r w:rsidRPr="003B60F2">
        <w:rPr>
          <w:rFonts w:ascii="Times New Roman" w:hAnsi="Times New Roman" w:cs="Times New Roman"/>
          <w:i/>
          <w:sz w:val="24"/>
          <w:szCs w:val="24"/>
        </w:rPr>
        <w:t>Prawdziwa i wierna relacja o uwięzieniu w Rzymie</w:t>
      </w:r>
      <w:r w:rsidRPr="003B60F2">
        <w:rPr>
          <w:rFonts w:ascii="Times New Roman" w:hAnsi="Times New Roman" w:cs="Times New Roman"/>
          <w:sz w:val="24"/>
          <w:szCs w:val="24"/>
        </w:rPr>
        <w:t>, Warszawa 1984.</w:t>
      </w:r>
    </w:p>
    <w:p w:rsidR="00F846FC" w:rsidRPr="003B60F2" w:rsidRDefault="00F846FC" w:rsidP="004B512B">
      <w:pPr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Cervantes </w:t>
      </w:r>
      <w:proofErr w:type="spellStart"/>
      <w:r w:rsidRPr="003B60F2">
        <w:rPr>
          <w:rFonts w:ascii="Times New Roman" w:hAnsi="Times New Roman" w:cs="Times New Roman"/>
          <w:sz w:val="24"/>
          <w:szCs w:val="24"/>
        </w:rPr>
        <w:t>Saavedra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M. de, </w:t>
      </w:r>
      <w:r w:rsidRPr="003B60F2">
        <w:rPr>
          <w:rFonts w:ascii="Times New Roman" w:hAnsi="Times New Roman" w:cs="Times New Roman"/>
          <w:i/>
          <w:sz w:val="24"/>
          <w:szCs w:val="24"/>
        </w:rPr>
        <w:t xml:space="preserve">Przemyślny szlachcic Don </w:t>
      </w:r>
      <w:proofErr w:type="spellStart"/>
      <w:r w:rsidRPr="003B60F2">
        <w:rPr>
          <w:rFonts w:ascii="Times New Roman" w:hAnsi="Times New Roman" w:cs="Times New Roman"/>
          <w:i/>
          <w:sz w:val="24"/>
          <w:szCs w:val="24"/>
        </w:rPr>
        <w:t>Kichote</w:t>
      </w:r>
      <w:proofErr w:type="spellEnd"/>
      <w:r w:rsidRPr="003B60F2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3B60F2">
        <w:rPr>
          <w:rFonts w:ascii="Times New Roman" w:hAnsi="Times New Roman" w:cs="Times New Roman"/>
          <w:i/>
          <w:sz w:val="24"/>
          <w:szCs w:val="24"/>
        </w:rPr>
        <w:t>Manczy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>, Kraków 2003 i in. wyd.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bCs/>
          <w:sz w:val="24"/>
          <w:szCs w:val="24"/>
        </w:rPr>
        <w:t>Cottred</w:t>
      </w:r>
      <w:proofErr w:type="spellEnd"/>
      <w:r w:rsidRPr="003B60F2">
        <w:rPr>
          <w:rFonts w:ascii="Times New Roman" w:hAnsi="Times New Roman" w:cs="Times New Roman"/>
          <w:bCs/>
          <w:sz w:val="24"/>
          <w:szCs w:val="24"/>
        </w:rPr>
        <w:t xml:space="preserve"> B., </w:t>
      </w:r>
      <w:r w:rsidRPr="003B60F2">
        <w:rPr>
          <w:rFonts w:ascii="Times New Roman" w:hAnsi="Times New Roman" w:cs="Times New Roman"/>
          <w:bCs/>
          <w:i/>
          <w:sz w:val="24"/>
          <w:szCs w:val="24"/>
        </w:rPr>
        <w:t>Kalwin</w:t>
      </w:r>
      <w:r w:rsidRPr="003B60F2">
        <w:rPr>
          <w:rFonts w:ascii="Times New Roman" w:hAnsi="Times New Roman" w:cs="Times New Roman"/>
          <w:bCs/>
          <w:sz w:val="24"/>
          <w:szCs w:val="24"/>
        </w:rPr>
        <w:t>, Warszawa 2000.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Cummins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J. </w:t>
      </w:r>
      <w:r w:rsidRPr="003B60F2">
        <w:rPr>
          <w:rFonts w:ascii="Times New Roman" w:hAnsi="Times New Roman" w:cs="Times New Roman"/>
          <w:i/>
          <w:sz w:val="24"/>
          <w:szCs w:val="24"/>
        </w:rPr>
        <w:t>Francis Drake</w:t>
      </w:r>
      <w:r w:rsidRPr="003B60F2">
        <w:rPr>
          <w:rFonts w:ascii="Times New Roman" w:hAnsi="Times New Roman" w:cs="Times New Roman"/>
          <w:sz w:val="24"/>
          <w:szCs w:val="24"/>
        </w:rPr>
        <w:t>, Warszawa 2000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>Fernandez A.M</w:t>
      </w:r>
      <w:r w:rsidRPr="003B60F2">
        <w:rPr>
          <w:rFonts w:ascii="Times New Roman" w:hAnsi="Times New Roman" w:cs="Times New Roman"/>
          <w:i/>
          <w:sz w:val="24"/>
          <w:szCs w:val="24"/>
        </w:rPr>
        <w:t>., Cesarz Karol V</w:t>
      </w:r>
      <w:r w:rsidRPr="003B60F2">
        <w:rPr>
          <w:rFonts w:ascii="Times New Roman" w:hAnsi="Times New Roman" w:cs="Times New Roman"/>
          <w:sz w:val="24"/>
          <w:szCs w:val="24"/>
        </w:rPr>
        <w:t>, Warszawa 2003.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60F2">
        <w:rPr>
          <w:rFonts w:ascii="Times New Roman" w:hAnsi="Times New Roman" w:cs="Times New Roman"/>
          <w:bCs/>
          <w:sz w:val="24"/>
          <w:szCs w:val="24"/>
        </w:rPr>
        <w:t xml:space="preserve">Fernandez A.M., </w:t>
      </w:r>
      <w:r w:rsidRPr="003B60F2">
        <w:rPr>
          <w:rFonts w:ascii="Times New Roman" w:hAnsi="Times New Roman" w:cs="Times New Roman"/>
          <w:bCs/>
          <w:i/>
          <w:sz w:val="24"/>
          <w:szCs w:val="24"/>
        </w:rPr>
        <w:t>Izabela Katolicka</w:t>
      </w:r>
      <w:r w:rsidRPr="003B60F2">
        <w:rPr>
          <w:rFonts w:ascii="Times New Roman" w:hAnsi="Times New Roman" w:cs="Times New Roman"/>
          <w:bCs/>
          <w:sz w:val="24"/>
          <w:szCs w:val="24"/>
        </w:rPr>
        <w:t>, Warszawa 2007.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Gaxotte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P., </w:t>
      </w:r>
      <w:r w:rsidRPr="003B60F2">
        <w:rPr>
          <w:rFonts w:ascii="Times New Roman" w:hAnsi="Times New Roman" w:cs="Times New Roman"/>
          <w:i/>
          <w:sz w:val="24"/>
          <w:szCs w:val="24"/>
        </w:rPr>
        <w:t>Ludwik XIV</w:t>
      </w:r>
      <w:r w:rsidRPr="003B60F2">
        <w:rPr>
          <w:rFonts w:ascii="Times New Roman" w:hAnsi="Times New Roman" w:cs="Times New Roman"/>
          <w:sz w:val="24"/>
          <w:szCs w:val="24"/>
        </w:rPr>
        <w:t xml:space="preserve">, Warszawa 1984. 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Grzybowski S. </w:t>
      </w:r>
      <w:r w:rsidRPr="003B60F2">
        <w:rPr>
          <w:rFonts w:ascii="Times New Roman" w:hAnsi="Times New Roman" w:cs="Times New Roman"/>
          <w:i/>
          <w:sz w:val="24"/>
          <w:szCs w:val="24"/>
        </w:rPr>
        <w:t>Henryk Walezy</w:t>
      </w:r>
      <w:r w:rsidRPr="003B60F2">
        <w:rPr>
          <w:rFonts w:ascii="Times New Roman" w:hAnsi="Times New Roman" w:cs="Times New Roman"/>
          <w:sz w:val="24"/>
          <w:szCs w:val="24"/>
        </w:rPr>
        <w:t>, Wrocław 1985.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Grzybowski S. </w:t>
      </w:r>
      <w:r w:rsidRPr="003B60F2">
        <w:rPr>
          <w:rFonts w:ascii="Times New Roman" w:hAnsi="Times New Roman" w:cs="Times New Roman"/>
          <w:i/>
          <w:sz w:val="24"/>
          <w:szCs w:val="24"/>
        </w:rPr>
        <w:t>Marcin Luter</w:t>
      </w:r>
      <w:r w:rsidRPr="003B60F2">
        <w:rPr>
          <w:rFonts w:ascii="Times New Roman" w:hAnsi="Times New Roman" w:cs="Times New Roman"/>
          <w:sz w:val="24"/>
          <w:szCs w:val="24"/>
        </w:rPr>
        <w:t>, Kraków 2004.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Grzybowski S., </w:t>
      </w:r>
      <w:r w:rsidRPr="003B60F2">
        <w:rPr>
          <w:rFonts w:ascii="Times New Roman" w:hAnsi="Times New Roman" w:cs="Times New Roman"/>
          <w:i/>
          <w:sz w:val="24"/>
          <w:szCs w:val="24"/>
        </w:rPr>
        <w:t>Elżbieta Wielka</w:t>
      </w:r>
      <w:r w:rsidRPr="003B60F2">
        <w:rPr>
          <w:rFonts w:ascii="Times New Roman" w:hAnsi="Times New Roman" w:cs="Times New Roman"/>
          <w:sz w:val="24"/>
          <w:szCs w:val="24"/>
        </w:rPr>
        <w:t xml:space="preserve">, Wrocław 1984 i in. wyd. 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Grzybowski S., </w:t>
      </w:r>
      <w:r w:rsidRPr="003B60F2">
        <w:rPr>
          <w:rFonts w:ascii="Times New Roman" w:hAnsi="Times New Roman" w:cs="Times New Roman"/>
          <w:i/>
          <w:sz w:val="24"/>
          <w:szCs w:val="24"/>
        </w:rPr>
        <w:t>Pretendenci i górale: z dziejów unii szkocko-angielskiej</w:t>
      </w:r>
      <w:r w:rsidRPr="003B60F2">
        <w:rPr>
          <w:rFonts w:ascii="Times New Roman" w:hAnsi="Times New Roman" w:cs="Times New Roman"/>
          <w:sz w:val="24"/>
          <w:szCs w:val="24"/>
        </w:rPr>
        <w:t>, Warszawa 1971.</w:t>
      </w:r>
    </w:p>
    <w:p w:rsidR="00F846FC" w:rsidRPr="003B60F2" w:rsidRDefault="00F846FC" w:rsidP="004B512B">
      <w:pPr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i/>
          <w:sz w:val="24"/>
          <w:szCs w:val="24"/>
        </w:rPr>
        <w:t>Historia Europy Środkowo-Wschodniej</w:t>
      </w:r>
      <w:r w:rsidRPr="003B60F2">
        <w:rPr>
          <w:rFonts w:ascii="Times New Roman" w:hAnsi="Times New Roman" w:cs="Times New Roman"/>
          <w:sz w:val="24"/>
          <w:szCs w:val="24"/>
        </w:rPr>
        <w:t>, t. 1-2, red, J. Kłoczowski, Lublin 2000.</w:t>
      </w:r>
    </w:p>
    <w:p w:rsidR="00F846FC" w:rsidRPr="003B60F2" w:rsidRDefault="00F846FC" w:rsidP="004B512B">
      <w:pPr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Hobbes T., </w:t>
      </w:r>
      <w:r w:rsidRPr="003B60F2">
        <w:rPr>
          <w:rFonts w:ascii="Times New Roman" w:hAnsi="Times New Roman" w:cs="Times New Roman"/>
          <w:i/>
          <w:sz w:val="24"/>
          <w:szCs w:val="24"/>
        </w:rPr>
        <w:t>Lewiatan (czyli materia, forma i władza państwa kościelnego i świeckiego</w:t>
      </w:r>
      <w:r w:rsidRPr="003B60F2">
        <w:rPr>
          <w:rFonts w:ascii="Times New Roman" w:hAnsi="Times New Roman" w:cs="Times New Roman"/>
          <w:sz w:val="24"/>
          <w:szCs w:val="24"/>
        </w:rPr>
        <w:t>, Warszawa 2005 i in. wyd.</w:t>
      </w:r>
    </w:p>
    <w:p w:rsidR="00F846FC" w:rsidRPr="003B60F2" w:rsidRDefault="00F846FC" w:rsidP="004B51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Jeannin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P., </w:t>
      </w:r>
      <w:r w:rsidRPr="003B60F2">
        <w:rPr>
          <w:rFonts w:ascii="Times New Roman" w:hAnsi="Times New Roman" w:cs="Times New Roman"/>
          <w:i/>
          <w:sz w:val="24"/>
          <w:szCs w:val="24"/>
        </w:rPr>
        <w:t>Kupcy w XVI wieku</w:t>
      </w:r>
      <w:r w:rsidRPr="003B60F2">
        <w:rPr>
          <w:rFonts w:ascii="Times New Roman" w:hAnsi="Times New Roman" w:cs="Times New Roman"/>
          <w:sz w:val="24"/>
          <w:szCs w:val="24"/>
        </w:rPr>
        <w:t>, Warszawa 1967.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Kamen H., </w:t>
      </w:r>
      <w:r w:rsidRPr="003B60F2">
        <w:rPr>
          <w:rFonts w:ascii="Times New Roman" w:hAnsi="Times New Roman" w:cs="Times New Roman"/>
          <w:i/>
          <w:sz w:val="24"/>
          <w:szCs w:val="24"/>
        </w:rPr>
        <w:t>Inkwizycja hiszpańska</w:t>
      </w:r>
      <w:r w:rsidRPr="003B60F2">
        <w:rPr>
          <w:rFonts w:ascii="Times New Roman" w:hAnsi="Times New Roman" w:cs="Times New Roman"/>
          <w:sz w:val="24"/>
          <w:szCs w:val="24"/>
        </w:rPr>
        <w:t>, Warszawa 1995.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Konopczyński W., </w:t>
      </w:r>
      <w:r w:rsidRPr="003B60F2">
        <w:rPr>
          <w:rFonts w:ascii="Times New Roman" w:hAnsi="Times New Roman" w:cs="Times New Roman"/>
          <w:i/>
          <w:sz w:val="24"/>
          <w:szCs w:val="24"/>
        </w:rPr>
        <w:t>Fryderyk Wielki a Polska</w:t>
      </w:r>
      <w:r w:rsidRPr="003B60F2">
        <w:rPr>
          <w:rFonts w:ascii="Times New Roman" w:hAnsi="Times New Roman" w:cs="Times New Roman"/>
          <w:sz w:val="24"/>
          <w:szCs w:val="24"/>
        </w:rPr>
        <w:t>, Kraków 2010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Libiszowska Z., </w:t>
      </w:r>
      <w:r w:rsidRPr="003B60F2">
        <w:rPr>
          <w:rFonts w:ascii="Times New Roman" w:hAnsi="Times New Roman" w:cs="Times New Roman"/>
          <w:i/>
          <w:sz w:val="24"/>
          <w:szCs w:val="24"/>
        </w:rPr>
        <w:t>Francja encyklopedystów</w:t>
      </w:r>
      <w:r w:rsidRPr="003B60F2">
        <w:rPr>
          <w:rFonts w:ascii="Times New Roman" w:hAnsi="Times New Roman" w:cs="Times New Roman"/>
          <w:sz w:val="24"/>
          <w:szCs w:val="24"/>
        </w:rPr>
        <w:t>, Warszawa 1973.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Lugon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C., </w:t>
      </w:r>
      <w:r w:rsidRPr="003B60F2">
        <w:rPr>
          <w:rFonts w:ascii="Times New Roman" w:hAnsi="Times New Roman" w:cs="Times New Roman"/>
          <w:i/>
          <w:sz w:val="24"/>
          <w:szCs w:val="24"/>
        </w:rPr>
        <w:t xml:space="preserve">Chrześcijańska komunistyczna republika </w:t>
      </w:r>
      <w:proofErr w:type="spellStart"/>
      <w:r w:rsidRPr="003B60F2">
        <w:rPr>
          <w:rFonts w:ascii="Times New Roman" w:hAnsi="Times New Roman" w:cs="Times New Roman"/>
          <w:i/>
          <w:sz w:val="24"/>
          <w:szCs w:val="24"/>
        </w:rPr>
        <w:t>Guaranów</w:t>
      </w:r>
      <w:proofErr w:type="spellEnd"/>
      <w:r w:rsidRPr="003B60F2">
        <w:rPr>
          <w:rFonts w:ascii="Times New Roman" w:hAnsi="Times New Roman" w:cs="Times New Roman"/>
          <w:i/>
          <w:sz w:val="24"/>
          <w:szCs w:val="24"/>
        </w:rPr>
        <w:t xml:space="preserve"> 1610-1678</w:t>
      </w:r>
      <w:r w:rsidRPr="003B60F2">
        <w:rPr>
          <w:rFonts w:ascii="Times New Roman" w:hAnsi="Times New Roman" w:cs="Times New Roman"/>
          <w:sz w:val="24"/>
          <w:szCs w:val="24"/>
        </w:rPr>
        <w:t>, Warszawa 1971.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Łojek J., </w:t>
      </w:r>
      <w:r w:rsidRPr="003B60F2">
        <w:rPr>
          <w:rFonts w:ascii="Times New Roman" w:hAnsi="Times New Roman" w:cs="Times New Roman"/>
          <w:i/>
          <w:sz w:val="24"/>
          <w:szCs w:val="24"/>
        </w:rPr>
        <w:t xml:space="preserve">Wiek markiza de </w:t>
      </w:r>
      <w:proofErr w:type="spellStart"/>
      <w:r w:rsidRPr="003B60F2">
        <w:rPr>
          <w:rFonts w:ascii="Times New Roman" w:hAnsi="Times New Roman" w:cs="Times New Roman"/>
          <w:i/>
          <w:sz w:val="24"/>
          <w:szCs w:val="24"/>
        </w:rPr>
        <w:t>Sade</w:t>
      </w:r>
      <w:proofErr w:type="spellEnd"/>
      <w:r w:rsidRPr="003B60F2">
        <w:rPr>
          <w:rFonts w:ascii="Times New Roman" w:hAnsi="Times New Roman" w:cs="Times New Roman"/>
          <w:i/>
          <w:sz w:val="24"/>
          <w:szCs w:val="24"/>
        </w:rPr>
        <w:t>. Szkice z historii obyczajów i literatury we Francji XVIII w</w:t>
      </w:r>
      <w:r w:rsidRPr="003B60F2">
        <w:rPr>
          <w:rFonts w:ascii="Times New Roman" w:hAnsi="Times New Roman" w:cs="Times New Roman"/>
          <w:sz w:val="24"/>
          <w:szCs w:val="24"/>
        </w:rPr>
        <w:t>., Lublin 1987.</w:t>
      </w:r>
    </w:p>
    <w:p w:rsidR="00F846FC" w:rsidRPr="003B60F2" w:rsidRDefault="00F846FC" w:rsidP="004B512B">
      <w:pPr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Machiavelli N., </w:t>
      </w:r>
      <w:r w:rsidRPr="003B60F2">
        <w:rPr>
          <w:rFonts w:ascii="Times New Roman" w:hAnsi="Times New Roman" w:cs="Times New Roman"/>
          <w:i/>
          <w:sz w:val="24"/>
          <w:szCs w:val="24"/>
        </w:rPr>
        <w:t>Książę</w:t>
      </w:r>
      <w:r w:rsidRPr="003B60F2">
        <w:rPr>
          <w:rFonts w:ascii="Times New Roman" w:hAnsi="Times New Roman" w:cs="Times New Roman"/>
          <w:sz w:val="24"/>
          <w:szCs w:val="24"/>
        </w:rPr>
        <w:t>, Poznań 2008 i in. wyd.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Magdziarz W.S., </w:t>
      </w:r>
      <w:r w:rsidRPr="003B60F2">
        <w:rPr>
          <w:rFonts w:ascii="Times New Roman" w:hAnsi="Times New Roman" w:cs="Times New Roman"/>
          <w:i/>
          <w:sz w:val="24"/>
          <w:szCs w:val="24"/>
        </w:rPr>
        <w:t>Ludwik XIV</w:t>
      </w:r>
      <w:r w:rsidRPr="003B60F2">
        <w:rPr>
          <w:rFonts w:ascii="Times New Roman" w:hAnsi="Times New Roman" w:cs="Times New Roman"/>
          <w:sz w:val="24"/>
          <w:szCs w:val="24"/>
        </w:rPr>
        <w:t>, Wrocław 2004 i in. wyd.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Małowist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M., </w:t>
      </w:r>
      <w:r w:rsidRPr="003B60F2">
        <w:rPr>
          <w:rFonts w:ascii="Times New Roman" w:hAnsi="Times New Roman" w:cs="Times New Roman"/>
          <w:i/>
          <w:sz w:val="24"/>
          <w:szCs w:val="24"/>
        </w:rPr>
        <w:t>Konkwistadorzy portugalscy</w:t>
      </w:r>
      <w:r w:rsidRPr="003B60F2">
        <w:rPr>
          <w:rFonts w:ascii="Times New Roman" w:hAnsi="Times New Roman" w:cs="Times New Roman"/>
          <w:sz w:val="24"/>
          <w:szCs w:val="24"/>
        </w:rPr>
        <w:t>, Warszawa 1976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Mączak A., </w:t>
      </w:r>
      <w:r w:rsidRPr="003B60F2">
        <w:rPr>
          <w:rFonts w:ascii="Times New Roman" w:hAnsi="Times New Roman" w:cs="Times New Roman"/>
          <w:i/>
          <w:sz w:val="24"/>
          <w:szCs w:val="24"/>
        </w:rPr>
        <w:t>Klientela. Nieformalne systemy władzy w Polsce i Europie XVII-XVIII w</w:t>
      </w:r>
      <w:r w:rsidRPr="003B60F2">
        <w:rPr>
          <w:rFonts w:ascii="Times New Roman" w:hAnsi="Times New Roman" w:cs="Times New Roman"/>
          <w:sz w:val="24"/>
          <w:szCs w:val="24"/>
        </w:rPr>
        <w:t>., Warszawa 2000, wyd. 2 i in.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Miller J., </w:t>
      </w:r>
      <w:r w:rsidRPr="003B60F2">
        <w:rPr>
          <w:rFonts w:ascii="Times New Roman" w:hAnsi="Times New Roman" w:cs="Times New Roman"/>
          <w:i/>
          <w:sz w:val="24"/>
          <w:szCs w:val="24"/>
        </w:rPr>
        <w:t>Stuartowie: królowie Anglii i Szkocji</w:t>
      </w:r>
      <w:r w:rsidRPr="003B60F2">
        <w:rPr>
          <w:rFonts w:ascii="Times New Roman" w:hAnsi="Times New Roman" w:cs="Times New Roman"/>
          <w:sz w:val="24"/>
          <w:szCs w:val="24"/>
        </w:rPr>
        <w:t>, Warszawa 2008.</w:t>
      </w:r>
    </w:p>
    <w:p w:rsidR="00F846FC" w:rsidRPr="003B60F2" w:rsidRDefault="00F846FC" w:rsidP="004B512B">
      <w:pPr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Milton J., </w:t>
      </w:r>
      <w:r w:rsidRPr="003B60F2">
        <w:rPr>
          <w:rFonts w:ascii="Times New Roman" w:hAnsi="Times New Roman" w:cs="Times New Roman"/>
          <w:i/>
          <w:sz w:val="24"/>
          <w:szCs w:val="24"/>
        </w:rPr>
        <w:t>Raj utracony</w:t>
      </w:r>
      <w:r w:rsidRPr="003B60F2">
        <w:rPr>
          <w:rFonts w:ascii="Times New Roman" w:hAnsi="Times New Roman" w:cs="Times New Roman"/>
          <w:sz w:val="24"/>
          <w:szCs w:val="24"/>
        </w:rPr>
        <w:t>, Kraków 2003 i in. wyd.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Molenda J., </w:t>
      </w:r>
      <w:r w:rsidRPr="003B60F2">
        <w:rPr>
          <w:rFonts w:ascii="Times New Roman" w:hAnsi="Times New Roman" w:cs="Times New Roman"/>
          <w:i/>
          <w:sz w:val="24"/>
          <w:szCs w:val="24"/>
        </w:rPr>
        <w:t>Poczet odkrywców i zdobywców Ameryki Łacińskiej. Z dziejów konkwisty</w:t>
      </w:r>
      <w:r w:rsidRPr="003B60F2">
        <w:rPr>
          <w:rFonts w:ascii="Times New Roman" w:hAnsi="Times New Roman" w:cs="Times New Roman"/>
          <w:sz w:val="24"/>
          <w:szCs w:val="24"/>
        </w:rPr>
        <w:t>, Warszawa 2007</w:t>
      </w:r>
    </w:p>
    <w:p w:rsidR="00F846FC" w:rsidRPr="003B60F2" w:rsidRDefault="00F846FC" w:rsidP="004B512B">
      <w:pPr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Montesquieu </w:t>
      </w:r>
      <w:proofErr w:type="spellStart"/>
      <w:r w:rsidRPr="003B60F2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>. L.</w:t>
      </w:r>
      <w:r w:rsidR="00AA23FA">
        <w:rPr>
          <w:rFonts w:ascii="Times New Roman" w:hAnsi="Times New Roman" w:cs="Times New Roman"/>
          <w:sz w:val="24"/>
          <w:szCs w:val="24"/>
        </w:rPr>
        <w:t xml:space="preserve"> </w:t>
      </w:r>
      <w:r w:rsidRPr="003B60F2">
        <w:rPr>
          <w:rFonts w:ascii="Times New Roman" w:hAnsi="Times New Roman" w:cs="Times New Roman"/>
          <w:sz w:val="24"/>
          <w:szCs w:val="24"/>
        </w:rPr>
        <w:t xml:space="preserve">de, </w:t>
      </w:r>
      <w:r w:rsidRPr="003B60F2">
        <w:rPr>
          <w:rFonts w:ascii="Times New Roman" w:hAnsi="Times New Roman" w:cs="Times New Roman"/>
          <w:i/>
          <w:sz w:val="24"/>
          <w:szCs w:val="24"/>
        </w:rPr>
        <w:t>O duchu praw</w:t>
      </w:r>
      <w:r w:rsidRPr="003B60F2">
        <w:rPr>
          <w:rFonts w:ascii="Times New Roman" w:hAnsi="Times New Roman" w:cs="Times New Roman"/>
          <w:sz w:val="24"/>
          <w:szCs w:val="24"/>
        </w:rPr>
        <w:t>, Kraków 2003 i in. wyd.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60F2">
        <w:rPr>
          <w:rFonts w:ascii="Times New Roman" w:hAnsi="Times New Roman" w:cs="Times New Roman"/>
          <w:bCs/>
          <w:sz w:val="24"/>
          <w:szCs w:val="24"/>
        </w:rPr>
        <w:t xml:space="preserve">Parker G., </w:t>
      </w:r>
      <w:r w:rsidRPr="003B60F2">
        <w:rPr>
          <w:rFonts w:ascii="Times New Roman" w:hAnsi="Times New Roman" w:cs="Times New Roman"/>
          <w:bCs/>
          <w:i/>
          <w:sz w:val="24"/>
          <w:szCs w:val="24"/>
        </w:rPr>
        <w:t>Filip II</w:t>
      </w:r>
      <w:r w:rsidRPr="003B60F2">
        <w:rPr>
          <w:rFonts w:ascii="Times New Roman" w:hAnsi="Times New Roman" w:cs="Times New Roman"/>
          <w:bCs/>
          <w:sz w:val="24"/>
          <w:szCs w:val="24"/>
        </w:rPr>
        <w:t>, Warszawa 1985.</w:t>
      </w:r>
    </w:p>
    <w:p w:rsidR="00F846FC" w:rsidRPr="003B60F2" w:rsidRDefault="00F846FC" w:rsidP="004B512B">
      <w:pPr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Pascal B., </w:t>
      </w:r>
      <w:r w:rsidRPr="003B60F2">
        <w:rPr>
          <w:rFonts w:ascii="Times New Roman" w:hAnsi="Times New Roman" w:cs="Times New Roman"/>
          <w:i/>
          <w:sz w:val="24"/>
          <w:szCs w:val="24"/>
        </w:rPr>
        <w:t>Myśli</w:t>
      </w:r>
      <w:r w:rsidRPr="003B60F2">
        <w:rPr>
          <w:rFonts w:ascii="Times New Roman" w:hAnsi="Times New Roman" w:cs="Times New Roman"/>
          <w:sz w:val="24"/>
          <w:szCs w:val="24"/>
        </w:rPr>
        <w:t>, Kraków 2003 i in. wyd.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Pollard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A. F., </w:t>
      </w:r>
      <w:r w:rsidRPr="003B60F2">
        <w:rPr>
          <w:rFonts w:ascii="Times New Roman" w:hAnsi="Times New Roman" w:cs="Times New Roman"/>
          <w:i/>
          <w:sz w:val="24"/>
          <w:szCs w:val="24"/>
        </w:rPr>
        <w:t>Henryk VIII</w:t>
      </w:r>
      <w:r w:rsidRPr="003B60F2">
        <w:rPr>
          <w:rFonts w:ascii="Times New Roman" w:hAnsi="Times New Roman" w:cs="Times New Roman"/>
          <w:sz w:val="24"/>
          <w:szCs w:val="24"/>
        </w:rPr>
        <w:t>, Warszawa 1988 wyd. 2 i in.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Prescott W.H., </w:t>
      </w:r>
      <w:r w:rsidRPr="003B60F2">
        <w:rPr>
          <w:rFonts w:ascii="Times New Roman" w:hAnsi="Times New Roman" w:cs="Times New Roman"/>
          <w:i/>
          <w:sz w:val="24"/>
          <w:szCs w:val="24"/>
        </w:rPr>
        <w:t>Podbój Peru</w:t>
      </w:r>
      <w:r w:rsidRPr="003B60F2">
        <w:rPr>
          <w:rFonts w:ascii="Times New Roman" w:hAnsi="Times New Roman" w:cs="Times New Roman"/>
          <w:sz w:val="24"/>
          <w:szCs w:val="24"/>
        </w:rPr>
        <w:t>, Warszawa 1969.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Ranke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von L., </w:t>
      </w:r>
      <w:r w:rsidRPr="003B60F2">
        <w:rPr>
          <w:rFonts w:ascii="Times New Roman" w:hAnsi="Times New Roman" w:cs="Times New Roman"/>
          <w:i/>
          <w:sz w:val="24"/>
          <w:szCs w:val="24"/>
        </w:rPr>
        <w:t>Dzieje papiestwa w XVI-XIX wieku</w:t>
      </w:r>
      <w:r w:rsidRPr="003B60F2">
        <w:rPr>
          <w:rFonts w:ascii="Times New Roman" w:hAnsi="Times New Roman" w:cs="Times New Roman"/>
          <w:sz w:val="24"/>
          <w:szCs w:val="24"/>
        </w:rPr>
        <w:t>, Warszawa 1975.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Salmonowicz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S. </w:t>
      </w:r>
      <w:r w:rsidRPr="003B60F2">
        <w:rPr>
          <w:rFonts w:ascii="Times New Roman" w:hAnsi="Times New Roman" w:cs="Times New Roman"/>
          <w:i/>
          <w:sz w:val="24"/>
          <w:szCs w:val="24"/>
        </w:rPr>
        <w:t>Fryderyk II</w:t>
      </w:r>
      <w:r w:rsidRPr="003B60F2">
        <w:rPr>
          <w:rFonts w:ascii="Times New Roman" w:hAnsi="Times New Roman" w:cs="Times New Roman"/>
          <w:sz w:val="24"/>
          <w:szCs w:val="24"/>
        </w:rPr>
        <w:t>, Wrocław 2006 i in. wyd.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lastRenderedPageBreak/>
        <w:t>Serczyk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W.A. </w:t>
      </w:r>
      <w:r w:rsidRPr="003B60F2">
        <w:rPr>
          <w:rFonts w:ascii="Times New Roman" w:hAnsi="Times New Roman" w:cs="Times New Roman"/>
          <w:i/>
          <w:sz w:val="24"/>
          <w:szCs w:val="24"/>
        </w:rPr>
        <w:t>Iwan IV Groźny</w:t>
      </w:r>
      <w:r w:rsidRPr="003B60F2">
        <w:rPr>
          <w:rFonts w:ascii="Times New Roman" w:hAnsi="Times New Roman" w:cs="Times New Roman"/>
          <w:sz w:val="24"/>
          <w:szCs w:val="24"/>
        </w:rPr>
        <w:t>, Wrocław 2004 i in. wyd.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Serczyk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W.A. </w:t>
      </w:r>
      <w:r w:rsidRPr="003B60F2">
        <w:rPr>
          <w:rFonts w:ascii="Times New Roman" w:hAnsi="Times New Roman" w:cs="Times New Roman"/>
          <w:i/>
          <w:sz w:val="24"/>
          <w:szCs w:val="24"/>
        </w:rPr>
        <w:t>Katarzyna II</w:t>
      </w:r>
      <w:r w:rsidRPr="003B60F2">
        <w:rPr>
          <w:rFonts w:ascii="Times New Roman" w:hAnsi="Times New Roman" w:cs="Times New Roman"/>
          <w:sz w:val="24"/>
          <w:szCs w:val="24"/>
        </w:rPr>
        <w:t>, Wrocław 2004 i in. wyd.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Serczyk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W.A. </w:t>
      </w:r>
      <w:r w:rsidRPr="003B60F2">
        <w:rPr>
          <w:rFonts w:ascii="Times New Roman" w:hAnsi="Times New Roman" w:cs="Times New Roman"/>
          <w:i/>
          <w:sz w:val="24"/>
          <w:szCs w:val="24"/>
        </w:rPr>
        <w:t>Na płonącej Ukrainie. Dzieje kozaczyzny 1648-1651</w:t>
      </w:r>
      <w:r w:rsidRPr="003B60F2">
        <w:rPr>
          <w:rFonts w:ascii="Times New Roman" w:hAnsi="Times New Roman" w:cs="Times New Roman"/>
          <w:sz w:val="24"/>
          <w:szCs w:val="24"/>
        </w:rPr>
        <w:t>, Warszawa 1998.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Serczyk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W.A. </w:t>
      </w:r>
      <w:r w:rsidRPr="003B60F2">
        <w:rPr>
          <w:rFonts w:ascii="Times New Roman" w:hAnsi="Times New Roman" w:cs="Times New Roman"/>
          <w:i/>
          <w:sz w:val="24"/>
          <w:szCs w:val="24"/>
        </w:rPr>
        <w:t>Piotr I Wielki</w:t>
      </w:r>
      <w:r w:rsidRPr="003B60F2">
        <w:rPr>
          <w:rFonts w:ascii="Times New Roman" w:hAnsi="Times New Roman" w:cs="Times New Roman"/>
          <w:sz w:val="24"/>
          <w:szCs w:val="24"/>
        </w:rPr>
        <w:t>, Wrocław 2003 i in. wyd.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bCs/>
          <w:sz w:val="24"/>
          <w:szCs w:val="24"/>
        </w:rPr>
        <w:t>Serczyk</w:t>
      </w:r>
      <w:proofErr w:type="spellEnd"/>
      <w:r w:rsidRPr="003B60F2">
        <w:rPr>
          <w:rFonts w:ascii="Times New Roman" w:hAnsi="Times New Roman" w:cs="Times New Roman"/>
          <w:bCs/>
          <w:sz w:val="24"/>
          <w:szCs w:val="24"/>
        </w:rPr>
        <w:t xml:space="preserve"> W.A., </w:t>
      </w:r>
      <w:r w:rsidRPr="003B60F2">
        <w:rPr>
          <w:rFonts w:ascii="Times New Roman" w:hAnsi="Times New Roman" w:cs="Times New Roman"/>
          <w:bCs/>
          <w:i/>
          <w:sz w:val="24"/>
          <w:szCs w:val="24"/>
        </w:rPr>
        <w:t>Połtawa 1709</w:t>
      </w:r>
      <w:r w:rsidRPr="003B60F2">
        <w:rPr>
          <w:rFonts w:ascii="Times New Roman" w:hAnsi="Times New Roman" w:cs="Times New Roman"/>
          <w:bCs/>
          <w:sz w:val="24"/>
          <w:szCs w:val="24"/>
        </w:rPr>
        <w:t>, Warszawa 2004.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bCs/>
          <w:sz w:val="24"/>
          <w:szCs w:val="24"/>
        </w:rPr>
        <w:t>Sierotowicz</w:t>
      </w:r>
      <w:proofErr w:type="spellEnd"/>
      <w:r w:rsidRPr="003B60F2">
        <w:rPr>
          <w:rFonts w:ascii="Times New Roman" w:hAnsi="Times New Roman" w:cs="Times New Roman"/>
          <w:bCs/>
          <w:sz w:val="24"/>
          <w:szCs w:val="24"/>
        </w:rPr>
        <w:t xml:space="preserve"> T.M., </w:t>
      </w:r>
      <w:r w:rsidRPr="003B60F2">
        <w:rPr>
          <w:rFonts w:ascii="Times New Roman" w:hAnsi="Times New Roman" w:cs="Times New Roman"/>
          <w:bCs/>
          <w:i/>
          <w:sz w:val="24"/>
          <w:szCs w:val="24"/>
        </w:rPr>
        <w:t>Galileusz</w:t>
      </w:r>
      <w:r w:rsidRPr="003B60F2">
        <w:rPr>
          <w:rFonts w:ascii="Times New Roman" w:hAnsi="Times New Roman" w:cs="Times New Roman"/>
          <w:bCs/>
          <w:sz w:val="24"/>
          <w:szCs w:val="24"/>
        </w:rPr>
        <w:t>, Kraków 2003.</w:t>
      </w:r>
    </w:p>
    <w:p w:rsidR="00F846FC" w:rsidRPr="003B60F2" w:rsidRDefault="00F846FC" w:rsidP="004B512B">
      <w:pPr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Smith A., </w:t>
      </w:r>
      <w:r w:rsidRPr="003B60F2">
        <w:rPr>
          <w:rFonts w:ascii="Times New Roman" w:hAnsi="Times New Roman" w:cs="Times New Roman"/>
          <w:i/>
          <w:sz w:val="24"/>
          <w:szCs w:val="24"/>
        </w:rPr>
        <w:t>Badania nad naturą i przyczynami bogactw narodów</w:t>
      </w:r>
      <w:r w:rsidRPr="003B60F2">
        <w:rPr>
          <w:rFonts w:ascii="Times New Roman" w:hAnsi="Times New Roman" w:cs="Times New Roman"/>
          <w:sz w:val="24"/>
          <w:szCs w:val="24"/>
        </w:rPr>
        <w:t>, t. 1-2, Warszawa 2007.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F2">
        <w:rPr>
          <w:rFonts w:ascii="Times New Roman" w:hAnsi="Times New Roman" w:cs="Times New Roman"/>
          <w:sz w:val="24"/>
          <w:szCs w:val="24"/>
        </w:rPr>
        <w:t>Svet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 xml:space="preserve"> A. M., </w:t>
      </w:r>
      <w:r w:rsidRPr="003B60F2">
        <w:rPr>
          <w:rFonts w:ascii="Times New Roman" w:hAnsi="Times New Roman" w:cs="Times New Roman"/>
          <w:i/>
          <w:sz w:val="24"/>
          <w:szCs w:val="24"/>
        </w:rPr>
        <w:t>Kolumb</w:t>
      </w:r>
      <w:r w:rsidRPr="003B60F2">
        <w:rPr>
          <w:rFonts w:ascii="Times New Roman" w:hAnsi="Times New Roman" w:cs="Times New Roman"/>
          <w:sz w:val="24"/>
          <w:szCs w:val="24"/>
        </w:rPr>
        <w:t>, Warszawa 1982 wyd. 2 i in.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 xml:space="preserve">Szafer T., </w:t>
      </w:r>
      <w:r w:rsidRPr="003B60F2">
        <w:rPr>
          <w:rFonts w:ascii="Times New Roman" w:hAnsi="Times New Roman" w:cs="Times New Roman"/>
          <w:i/>
          <w:sz w:val="24"/>
          <w:szCs w:val="24"/>
        </w:rPr>
        <w:t>Odkrycie Afryki</w:t>
      </w:r>
      <w:r w:rsidRPr="003B60F2">
        <w:rPr>
          <w:rFonts w:ascii="Times New Roman" w:hAnsi="Times New Roman" w:cs="Times New Roman"/>
          <w:sz w:val="24"/>
          <w:szCs w:val="24"/>
        </w:rPr>
        <w:t>, Warszawa 1974.</w:t>
      </w:r>
    </w:p>
    <w:p w:rsidR="00F846FC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sz w:val="24"/>
          <w:szCs w:val="24"/>
        </w:rPr>
        <w:t>Urban W.</w:t>
      </w:r>
      <w:r w:rsidR="00AA23FA">
        <w:rPr>
          <w:rFonts w:ascii="Times New Roman" w:hAnsi="Times New Roman" w:cs="Times New Roman"/>
          <w:sz w:val="24"/>
          <w:szCs w:val="24"/>
        </w:rPr>
        <w:t xml:space="preserve"> </w:t>
      </w:r>
      <w:r w:rsidRPr="003B60F2">
        <w:rPr>
          <w:rFonts w:ascii="Times New Roman" w:hAnsi="Times New Roman" w:cs="Times New Roman"/>
          <w:sz w:val="24"/>
          <w:szCs w:val="24"/>
        </w:rPr>
        <w:t xml:space="preserve">L., </w:t>
      </w:r>
      <w:r w:rsidRPr="003B60F2">
        <w:rPr>
          <w:rFonts w:ascii="Times New Roman" w:hAnsi="Times New Roman" w:cs="Times New Roman"/>
          <w:i/>
          <w:sz w:val="24"/>
          <w:szCs w:val="24"/>
        </w:rPr>
        <w:t>Nowożytni najemnicy</w:t>
      </w:r>
      <w:r w:rsidRPr="003B60F2">
        <w:rPr>
          <w:rFonts w:ascii="Times New Roman" w:hAnsi="Times New Roman" w:cs="Times New Roman"/>
          <w:sz w:val="24"/>
          <w:szCs w:val="24"/>
        </w:rPr>
        <w:t>, Warszawa 2008.</w:t>
      </w:r>
    </w:p>
    <w:p w:rsidR="00F846FC" w:rsidRPr="00086754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B60F2">
        <w:rPr>
          <w:rFonts w:ascii="Times New Roman" w:hAnsi="Times New Roman" w:cs="Times New Roman"/>
          <w:sz w:val="24"/>
          <w:szCs w:val="24"/>
        </w:rPr>
        <w:t>Vaillant G.</w:t>
      </w:r>
      <w:r w:rsidR="00AA23FA">
        <w:rPr>
          <w:rFonts w:ascii="Times New Roman" w:hAnsi="Times New Roman" w:cs="Times New Roman"/>
          <w:sz w:val="24"/>
          <w:szCs w:val="24"/>
        </w:rPr>
        <w:t xml:space="preserve"> </w:t>
      </w:r>
      <w:r w:rsidRPr="003B60F2">
        <w:rPr>
          <w:rFonts w:ascii="Times New Roman" w:hAnsi="Times New Roman" w:cs="Times New Roman"/>
          <w:sz w:val="24"/>
          <w:szCs w:val="24"/>
        </w:rPr>
        <w:t xml:space="preserve">C., </w:t>
      </w:r>
      <w:r w:rsidRPr="003B60F2">
        <w:rPr>
          <w:rFonts w:ascii="Times New Roman" w:hAnsi="Times New Roman" w:cs="Times New Roman"/>
          <w:i/>
          <w:sz w:val="24"/>
          <w:szCs w:val="24"/>
        </w:rPr>
        <w:t>Aztekowie w Meksyku</w:t>
      </w:r>
      <w:r w:rsidRPr="003B60F2">
        <w:rPr>
          <w:rFonts w:ascii="Times New Roman" w:hAnsi="Times New Roman" w:cs="Times New Roman"/>
          <w:sz w:val="24"/>
          <w:szCs w:val="24"/>
        </w:rPr>
        <w:t>, Warszawa 1965.</w:t>
      </w:r>
    </w:p>
    <w:p w:rsidR="00F846FC" w:rsidRPr="003B60F2" w:rsidRDefault="00F846FC" w:rsidP="004B512B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Wyczański A., </w:t>
      </w:r>
      <w:r w:rsidRPr="00F846FC">
        <w:rPr>
          <w:rFonts w:ascii="Times New Roman" w:hAnsi="Times New Roman" w:cs="Times New Roman"/>
          <w:i/>
          <w:sz w:val="24"/>
          <w:szCs w:val="24"/>
        </w:rPr>
        <w:t>Wschód i zachód Europy w początkach doby nowożytnej</w:t>
      </w:r>
      <w:r>
        <w:rPr>
          <w:rFonts w:ascii="Times New Roman" w:hAnsi="Times New Roman" w:cs="Times New Roman"/>
          <w:sz w:val="24"/>
          <w:szCs w:val="24"/>
        </w:rPr>
        <w:t>, Warszawa 2003</w:t>
      </w:r>
    </w:p>
    <w:p w:rsidR="004B512B" w:rsidRDefault="004B512B" w:rsidP="004B512B">
      <w:pPr>
        <w:jc w:val="both"/>
        <w:rPr>
          <w:rFonts w:ascii="Arial Narrow" w:hAnsi="Arial Narrow"/>
        </w:rPr>
      </w:pPr>
    </w:p>
    <w:p w:rsidR="000F0A27" w:rsidRDefault="000F0A27" w:rsidP="000F0A27">
      <w:pPr>
        <w:shd w:val="clear" w:color="auto" w:fill="FFFFFF"/>
        <w:ind w:left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0F0A27" w:rsidTr="0043056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0867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08675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08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08675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08675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430564" w:rsidTr="0043056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43056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Pr="00F929E5" w:rsidRDefault="00430564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F01E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01EB4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Default="0076278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F01EB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01-W</w:t>
            </w:r>
            <w:r w:rsidR="00F01EB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  <w:r w:rsidR="00086754">
              <w:rPr>
                <w:rFonts w:ascii="Times New Roman" w:hAnsi="Times New Roman"/>
                <w:sz w:val="24"/>
                <w:szCs w:val="24"/>
              </w:rPr>
              <w:t>, N4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64" w:rsidRDefault="00762784" w:rsidP="0002038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02038B">
              <w:rPr>
                <w:rFonts w:ascii="Times New Roman" w:hAnsi="Times New Roman"/>
                <w:sz w:val="24"/>
                <w:szCs w:val="24"/>
              </w:rPr>
              <w:t>2-F4</w:t>
            </w:r>
          </w:p>
        </w:tc>
      </w:tr>
      <w:tr w:rsidR="00430564" w:rsidTr="0043056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43056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Pr="00F929E5" w:rsidRDefault="00430564" w:rsidP="00086754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F01E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01EB4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Default="0076278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F01EB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01-W</w:t>
            </w:r>
            <w:r w:rsidR="00F01EB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7627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  <w:r w:rsidR="00086754">
              <w:rPr>
                <w:rFonts w:ascii="Times New Roman" w:hAnsi="Times New Roman"/>
                <w:sz w:val="24"/>
                <w:szCs w:val="24"/>
              </w:rPr>
              <w:t>, N4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64" w:rsidRDefault="0002038B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F2-F4</w:t>
            </w:r>
          </w:p>
        </w:tc>
      </w:tr>
      <w:tr w:rsidR="00430564" w:rsidTr="0043056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430564" w:rsidP="0008675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Pr="00F929E5" w:rsidRDefault="00430564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F01E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01EB4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Default="00762784" w:rsidP="0008675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01EB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01-C</w:t>
            </w:r>
            <w:r w:rsidR="00F01EB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08675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N2, N3</w:t>
            </w:r>
            <w:r w:rsidR="00642684">
              <w:rPr>
                <w:rFonts w:ascii="Times New Roman" w:hAnsi="Times New Roman"/>
                <w:sz w:val="24"/>
                <w:szCs w:val="24"/>
              </w:rPr>
              <w:t>, N4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64" w:rsidRDefault="00762784" w:rsidP="00B4189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</w:t>
            </w:r>
            <w:r w:rsidR="00B418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0564" w:rsidTr="0043056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43056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Pr="00532643" w:rsidRDefault="00430564" w:rsidP="00532643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F01E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01EB4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Default="00762784" w:rsidP="0053264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01EB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01-C</w:t>
            </w:r>
            <w:r w:rsidR="00F01EB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N2, N3</w:t>
            </w:r>
            <w:r w:rsidR="00642684">
              <w:rPr>
                <w:rFonts w:ascii="Times New Roman" w:hAnsi="Times New Roman"/>
                <w:sz w:val="24"/>
                <w:szCs w:val="24"/>
              </w:rPr>
              <w:t>, N4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64" w:rsidRDefault="00762784" w:rsidP="00B4189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F1, </w:t>
            </w:r>
            <w:r w:rsidR="00B41892">
              <w:rPr>
                <w:rFonts w:ascii="Times New Roman" w:hAnsi="Times New Roman"/>
                <w:sz w:val="24"/>
                <w:szCs w:val="24"/>
              </w:rPr>
              <w:t>F3</w:t>
            </w:r>
          </w:p>
        </w:tc>
      </w:tr>
      <w:tr w:rsidR="00430564" w:rsidTr="0043056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43056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Pr="00F929E5" w:rsidRDefault="00430564" w:rsidP="000867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F01E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01EB4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Default="0002038B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02038B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64" w:rsidRDefault="00762784" w:rsidP="00B4189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430564" w:rsidTr="0043056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430564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Pr="00F929E5" w:rsidRDefault="00430564" w:rsidP="0043056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762784" w:rsidP="00F01E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01EB4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3E" w:rsidRDefault="0002038B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64" w:rsidRDefault="0002038B" w:rsidP="0008675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64" w:rsidRDefault="00762784" w:rsidP="0008675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62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41892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  <w:r w:rsidR="00762784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8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41892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2784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41892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41892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65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62784" w:rsidP="00B4189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  <w:r w:rsidR="00B41892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27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41892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  <w:tr w:rsidR="000F0A27" w:rsidTr="0008675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lastRenderedPageBreak/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6F5FF7" w:rsidRDefault="006F5FF7" w:rsidP="00B4189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30+</w:t>
            </w:r>
            <w:r w:rsidR="00B41892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</w:t>
            </w: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0</w:t>
            </w:r>
          </w:p>
        </w:tc>
      </w:tr>
      <w:tr w:rsidR="000F0A27" w:rsidTr="00086754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6F5FF7" w:rsidRDefault="006F5FF7" w:rsidP="0008675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2</w:t>
            </w:r>
          </w:p>
        </w:tc>
      </w:tr>
    </w:tbl>
    <w:p w:rsidR="000F0A27" w:rsidRDefault="000F0A27" w:rsidP="000F0A27">
      <w:pPr>
        <w:shd w:val="clear" w:color="auto" w:fill="FFFFFF"/>
        <w:ind w:firstLine="720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D1D" w:rsidRDefault="0011571C" w:rsidP="00746D1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1571C">
        <w:rPr>
          <w:rFonts w:ascii="Times New Roman" w:hAnsi="Times New Roman" w:cs="Times New Roman"/>
          <w:sz w:val="24"/>
          <w:szCs w:val="24"/>
        </w:rPr>
        <w:t xml:space="preserve">Dr Grzegorz </w:t>
      </w:r>
      <w:proofErr w:type="spellStart"/>
      <w:r w:rsidRPr="0011571C">
        <w:rPr>
          <w:rFonts w:ascii="Times New Roman" w:hAnsi="Times New Roman" w:cs="Times New Roman"/>
          <w:sz w:val="24"/>
          <w:szCs w:val="24"/>
        </w:rPr>
        <w:t>Klebowicz</w:t>
      </w:r>
      <w:proofErr w:type="spellEnd"/>
      <w:r w:rsidR="00746D1D">
        <w:rPr>
          <w:rFonts w:ascii="Times New Roman" w:hAnsi="Times New Roman" w:cs="Times New Roman"/>
          <w:sz w:val="24"/>
          <w:szCs w:val="24"/>
        </w:rPr>
        <w:tab/>
      </w:r>
      <w:r w:rsidR="00746D1D">
        <w:rPr>
          <w:rFonts w:ascii="Times New Roman" w:hAnsi="Times New Roman" w:cs="Times New Roman"/>
          <w:sz w:val="24"/>
          <w:szCs w:val="24"/>
        </w:rPr>
        <w:tab/>
      </w:r>
      <w:r w:rsidR="00746D1D">
        <w:rPr>
          <w:rFonts w:ascii="Times New Roman" w:hAnsi="Times New Roman" w:cs="Times New Roman"/>
          <w:sz w:val="24"/>
          <w:szCs w:val="24"/>
        </w:rPr>
        <w:tab/>
      </w:r>
      <w:r w:rsidR="00746D1D">
        <w:rPr>
          <w:rFonts w:ascii="Times New Roman" w:hAnsi="Times New Roman" w:cs="Times New Roman"/>
          <w:sz w:val="24"/>
          <w:szCs w:val="24"/>
        </w:rPr>
        <w:tab/>
      </w:r>
      <w:r w:rsidR="00746D1D">
        <w:rPr>
          <w:rFonts w:ascii="Times New Roman" w:hAnsi="Times New Roman" w:cs="Times New Roman"/>
          <w:sz w:val="24"/>
          <w:szCs w:val="24"/>
        </w:rPr>
        <w:tab/>
      </w:r>
      <w:r w:rsidR="00746D1D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0F0A27" w:rsidRPr="0011571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641" w:rsidRDefault="000F0A27" w:rsidP="000F0A27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B41892">
        <w:rPr>
          <w:rFonts w:ascii="Times New Roman" w:hAnsi="Times New Roman" w:cs="Times New Roman"/>
          <w:sz w:val="24"/>
          <w:szCs w:val="24"/>
        </w:rPr>
        <w:t>17</w:t>
      </w:r>
      <w:r w:rsidR="0011571C">
        <w:rPr>
          <w:rFonts w:ascii="Times New Roman" w:hAnsi="Times New Roman" w:cs="Times New Roman"/>
          <w:sz w:val="24"/>
          <w:szCs w:val="24"/>
        </w:rPr>
        <w:t xml:space="preserve"> </w:t>
      </w:r>
      <w:r w:rsidR="00B41892">
        <w:rPr>
          <w:rFonts w:ascii="Times New Roman" w:hAnsi="Times New Roman" w:cs="Times New Roman"/>
          <w:sz w:val="24"/>
          <w:szCs w:val="24"/>
        </w:rPr>
        <w:t>września</w:t>
      </w:r>
      <w:r w:rsidR="0011571C">
        <w:rPr>
          <w:rFonts w:ascii="Times New Roman" w:hAnsi="Times New Roman" w:cs="Times New Roman"/>
          <w:sz w:val="24"/>
          <w:szCs w:val="24"/>
        </w:rPr>
        <w:t xml:space="preserve"> 2019 r.</w:t>
      </w:r>
    </w:p>
    <w:sectPr w:rsidR="00691641" w:rsidSect="0069164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F17" w:rsidRDefault="007F7F17" w:rsidP="00070145">
      <w:r>
        <w:separator/>
      </w:r>
    </w:p>
  </w:endnote>
  <w:endnote w:type="continuationSeparator" w:id="0">
    <w:p w:rsidR="007F7F17" w:rsidRDefault="007F7F17" w:rsidP="00070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4434"/>
      <w:docPartObj>
        <w:docPartGallery w:val="Page Numbers (Bottom of Page)"/>
        <w:docPartUnique/>
      </w:docPartObj>
    </w:sdtPr>
    <w:sdtContent>
      <w:p w:rsidR="00532643" w:rsidRDefault="00C83EE2">
        <w:pPr>
          <w:pStyle w:val="Stopka"/>
          <w:jc w:val="right"/>
        </w:pPr>
        <w:fldSimple w:instr=" PAGE   \* MERGEFORMAT ">
          <w:r w:rsidR="00746D1D">
            <w:rPr>
              <w:noProof/>
            </w:rPr>
            <w:t>9</w:t>
          </w:r>
        </w:fldSimple>
      </w:p>
    </w:sdtContent>
  </w:sdt>
  <w:p w:rsidR="00532643" w:rsidRDefault="0053264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F17" w:rsidRDefault="007F7F17" w:rsidP="00070145">
      <w:r>
        <w:separator/>
      </w:r>
    </w:p>
  </w:footnote>
  <w:footnote w:type="continuationSeparator" w:id="0">
    <w:p w:rsidR="007F7F17" w:rsidRDefault="007F7F17" w:rsidP="00070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2038B"/>
    <w:rsid w:val="0006032C"/>
    <w:rsid w:val="0006334D"/>
    <w:rsid w:val="00063AF1"/>
    <w:rsid w:val="00070145"/>
    <w:rsid w:val="00073F69"/>
    <w:rsid w:val="00086754"/>
    <w:rsid w:val="00087274"/>
    <w:rsid w:val="000A058A"/>
    <w:rsid w:val="000A681E"/>
    <w:rsid w:val="000A6C1A"/>
    <w:rsid w:val="000C5FAE"/>
    <w:rsid w:val="000D7B8B"/>
    <w:rsid w:val="000E19AE"/>
    <w:rsid w:val="000F0A27"/>
    <w:rsid w:val="000F4BD6"/>
    <w:rsid w:val="000F5095"/>
    <w:rsid w:val="00101145"/>
    <w:rsid w:val="00101550"/>
    <w:rsid w:val="001064AD"/>
    <w:rsid w:val="0011571C"/>
    <w:rsid w:val="00116A7B"/>
    <w:rsid w:val="00122CE7"/>
    <w:rsid w:val="00134481"/>
    <w:rsid w:val="00152632"/>
    <w:rsid w:val="00152833"/>
    <w:rsid w:val="001678DB"/>
    <w:rsid w:val="00183AD6"/>
    <w:rsid w:val="00186357"/>
    <w:rsid w:val="001A6022"/>
    <w:rsid w:val="001A7A71"/>
    <w:rsid w:val="001C7356"/>
    <w:rsid w:val="001D512B"/>
    <w:rsid w:val="001D5DA9"/>
    <w:rsid w:val="001D62CE"/>
    <w:rsid w:val="001D6B95"/>
    <w:rsid w:val="001D79EB"/>
    <w:rsid w:val="001E62A5"/>
    <w:rsid w:val="00201080"/>
    <w:rsid w:val="002148F8"/>
    <w:rsid w:val="00231F6C"/>
    <w:rsid w:val="00232D4C"/>
    <w:rsid w:val="002643C9"/>
    <w:rsid w:val="002E408B"/>
    <w:rsid w:val="002E57D6"/>
    <w:rsid w:val="002F1813"/>
    <w:rsid w:val="003114C8"/>
    <w:rsid w:val="0031673E"/>
    <w:rsid w:val="00333F95"/>
    <w:rsid w:val="00346007"/>
    <w:rsid w:val="00352EDD"/>
    <w:rsid w:val="00370678"/>
    <w:rsid w:val="003946CF"/>
    <w:rsid w:val="003B60F2"/>
    <w:rsid w:val="003F0480"/>
    <w:rsid w:val="00401E10"/>
    <w:rsid w:val="0042479F"/>
    <w:rsid w:val="00430564"/>
    <w:rsid w:val="0044692A"/>
    <w:rsid w:val="00447D83"/>
    <w:rsid w:val="00456D5A"/>
    <w:rsid w:val="00457934"/>
    <w:rsid w:val="0046537D"/>
    <w:rsid w:val="004A109A"/>
    <w:rsid w:val="004B273E"/>
    <w:rsid w:val="004B512B"/>
    <w:rsid w:val="004E475D"/>
    <w:rsid w:val="004E62D5"/>
    <w:rsid w:val="004E7EFE"/>
    <w:rsid w:val="004F2E00"/>
    <w:rsid w:val="005035DD"/>
    <w:rsid w:val="0051395F"/>
    <w:rsid w:val="0051469C"/>
    <w:rsid w:val="0052328C"/>
    <w:rsid w:val="00527996"/>
    <w:rsid w:val="00532643"/>
    <w:rsid w:val="00533F98"/>
    <w:rsid w:val="005371C9"/>
    <w:rsid w:val="00544620"/>
    <w:rsid w:val="005465E2"/>
    <w:rsid w:val="00570B19"/>
    <w:rsid w:val="00573B51"/>
    <w:rsid w:val="00576CD4"/>
    <w:rsid w:val="00592208"/>
    <w:rsid w:val="005A2982"/>
    <w:rsid w:val="005B1E56"/>
    <w:rsid w:val="005B27E1"/>
    <w:rsid w:val="005B5760"/>
    <w:rsid w:val="005D68C8"/>
    <w:rsid w:val="005E417E"/>
    <w:rsid w:val="005E56F6"/>
    <w:rsid w:val="005F7113"/>
    <w:rsid w:val="00601B04"/>
    <w:rsid w:val="00621D00"/>
    <w:rsid w:val="006358E4"/>
    <w:rsid w:val="00642684"/>
    <w:rsid w:val="006446A3"/>
    <w:rsid w:val="006525E3"/>
    <w:rsid w:val="0066293D"/>
    <w:rsid w:val="00676077"/>
    <w:rsid w:val="00677683"/>
    <w:rsid w:val="00691641"/>
    <w:rsid w:val="00695A8C"/>
    <w:rsid w:val="006A45C8"/>
    <w:rsid w:val="006B46CB"/>
    <w:rsid w:val="006B7E7E"/>
    <w:rsid w:val="006C3BEC"/>
    <w:rsid w:val="006D355D"/>
    <w:rsid w:val="006E393D"/>
    <w:rsid w:val="006E77B5"/>
    <w:rsid w:val="006E7E1F"/>
    <w:rsid w:val="006F5FF7"/>
    <w:rsid w:val="0070318A"/>
    <w:rsid w:val="00714D39"/>
    <w:rsid w:val="0071796B"/>
    <w:rsid w:val="00720010"/>
    <w:rsid w:val="0072459C"/>
    <w:rsid w:val="00746D1D"/>
    <w:rsid w:val="00752EA2"/>
    <w:rsid w:val="007551DF"/>
    <w:rsid w:val="00762784"/>
    <w:rsid w:val="0077350A"/>
    <w:rsid w:val="00775444"/>
    <w:rsid w:val="00781B31"/>
    <w:rsid w:val="00782138"/>
    <w:rsid w:val="007864CB"/>
    <w:rsid w:val="00787B20"/>
    <w:rsid w:val="007A0A68"/>
    <w:rsid w:val="007C14A1"/>
    <w:rsid w:val="007C6C66"/>
    <w:rsid w:val="007D61F1"/>
    <w:rsid w:val="007E29C9"/>
    <w:rsid w:val="007E50FB"/>
    <w:rsid w:val="007F3B28"/>
    <w:rsid w:val="007F79B6"/>
    <w:rsid w:val="007F7F17"/>
    <w:rsid w:val="0080670C"/>
    <w:rsid w:val="00811252"/>
    <w:rsid w:val="008129BE"/>
    <w:rsid w:val="008163D1"/>
    <w:rsid w:val="00824688"/>
    <w:rsid w:val="00832464"/>
    <w:rsid w:val="00847DD8"/>
    <w:rsid w:val="00860629"/>
    <w:rsid w:val="00862D08"/>
    <w:rsid w:val="00882125"/>
    <w:rsid w:val="008959E7"/>
    <w:rsid w:val="008A1D49"/>
    <w:rsid w:val="008A456A"/>
    <w:rsid w:val="008A74C9"/>
    <w:rsid w:val="008B06C0"/>
    <w:rsid w:val="008B35B0"/>
    <w:rsid w:val="008D3D26"/>
    <w:rsid w:val="008F0A30"/>
    <w:rsid w:val="008F0C98"/>
    <w:rsid w:val="008F432A"/>
    <w:rsid w:val="00904A98"/>
    <w:rsid w:val="00904EFD"/>
    <w:rsid w:val="0093718A"/>
    <w:rsid w:val="00960D45"/>
    <w:rsid w:val="009744DA"/>
    <w:rsid w:val="00975428"/>
    <w:rsid w:val="00997D3C"/>
    <w:rsid w:val="009A79FB"/>
    <w:rsid w:val="009C479E"/>
    <w:rsid w:val="009C6192"/>
    <w:rsid w:val="009C7ADE"/>
    <w:rsid w:val="009D1779"/>
    <w:rsid w:val="009E19E2"/>
    <w:rsid w:val="009E5018"/>
    <w:rsid w:val="00A049D3"/>
    <w:rsid w:val="00A43650"/>
    <w:rsid w:val="00A64288"/>
    <w:rsid w:val="00A64545"/>
    <w:rsid w:val="00A70304"/>
    <w:rsid w:val="00A7497B"/>
    <w:rsid w:val="00A855E8"/>
    <w:rsid w:val="00A91BCC"/>
    <w:rsid w:val="00A97C1F"/>
    <w:rsid w:val="00AA23FA"/>
    <w:rsid w:val="00AA25FA"/>
    <w:rsid w:val="00AA592F"/>
    <w:rsid w:val="00AA65AF"/>
    <w:rsid w:val="00AB1EC9"/>
    <w:rsid w:val="00AC4C21"/>
    <w:rsid w:val="00AD1F59"/>
    <w:rsid w:val="00AD6727"/>
    <w:rsid w:val="00AE03FB"/>
    <w:rsid w:val="00AE0B07"/>
    <w:rsid w:val="00AF3830"/>
    <w:rsid w:val="00AF7E9A"/>
    <w:rsid w:val="00B11738"/>
    <w:rsid w:val="00B405A8"/>
    <w:rsid w:val="00B41892"/>
    <w:rsid w:val="00B52018"/>
    <w:rsid w:val="00B60BB9"/>
    <w:rsid w:val="00B84E60"/>
    <w:rsid w:val="00B93794"/>
    <w:rsid w:val="00B96DF4"/>
    <w:rsid w:val="00B97862"/>
    <w:rsid w:val="00BA05A4"/>
    <w:rsid w:val="00BA586A"/>
    <w:rsid w:val="00BB3B0B"/>
    <w:rsid w:val="00BC7E6E"/>
    <w:rsid w:val="00BD021A"/>
    <w:rsid w:val="00BD1232"/>
    <w:rsid w:val="00BF5DF8"/>
    <w:rsid w:val="00C1314A"/>
    <w:rsid w:val="00C160AE"/>
    <w:rsid w:val="00C2176B"/>
    <w:rsid w:val="00C21F46"/>
    <w:rsid w:val="00C619D6"/>
    <w:rsid w:val="00C642F0"/>
    <w:rsid w:val="00C65D94"/>
    <w:rsid w:val="00C75268"/>
    <w:rsid w:val="00C83EE2"/>
    <w:rsid w:val="00C94AC3"/>
    <w:rsid w:val="00C97A5D"/>
    <w:rsid w:val="00CA71FB"/>
    <w:rsid w:val="00CB5CEB"/>
    <w:rsid w:val="00CC1567"/>
    <w:rsid w:val="00CC1D3E"/>
    <w:rsid w:val="00CC5A0A"/>
    <w:rsid w:val="00CC7078"/>
    <w:rsid w:val="00CD01D5"/>
    <w:rsid w:val="00CD24C0"/>
    <w:rsid w:val="00CD2FCC"/>
    <w:rsid w:val="00CD7F6D"/>
    <w:rsid w:val="00CE3A7E"/>
    <w:rsid w:val="00CF5311"/>
    <w:rsid w:val="00D05080"/>
    <w:rsid w:val="00D2196A"/>
    <w:rsid w:val="00D33C28"/>
    <w:rsid w:val="00D42D4D"/>
    <w:rsid w:val="00D450E2"/>
    <w:rsid w:val="00D47CB7"/>
    <w:rsid w:val="00D513FD"/>
    <w:rsid w:val="00D55223"/>
    <w:rsid w:val="00D61662"/>
    <w:rsid w:val="00D65BE9"/>
    <w:rsid w:val="00D70826"/>
    <w:rsid w:val="00D915CD"/>
    <w:rsid w:val="00D93BBA"/>
    <w:rsid w:val="00DA0B13"/>
    <w:rsid w:val="00DB421A"/>
    <w:rsid w:val="00DB4C27"/>
    <w:rsid w:val="00DC78F6"/>
    <w:rsid w:val="00DE0CF0"/>
    <w:rsid w:val="00DE1EDA"/>
    <w:rsid w:val="00DF543D"/>
    <w:rsid w:val="00E00356"/>
    <w:rsid w:val="00E163C1"/>
    <w:rsid w:val="00E406FE"/>
    <w:rsid w:val="00E55D1A"/>
    <w:rsid w:val="00E56A9D"/>
    <w:rsid w:val="00E60051"/>
    <w:rsid w:val="00E60510"/>
    <w:rsid w:val="00E62121"/>
    <w:rsid w:val="00E7030A"/>
    <w:rsid w:val="00E7155E"/>
    <w:rsid w:val="00E84BBC"/>
    <w:rsid w:val="00E91D9F"/>
    <w:rsid w:val="00EA1D6B"/>
    <w:rsid w:val="00EA2D32"/>
    <w:rsid w:val="00EA2F25"/>
    <w:rsid w:val="00EB2C4E"/>
    <w:rsid w:val="00EC0245"/>
    <w:rsid w:val="00EC6D0D"/>
    <w:rsid w:val="00ED61F8"/>
    <w:rsid w:val="00F01EB4"/>
    <w:rsid w:val="00F04228"/>
    <w:rsid w:val="00F12F01"/>
    <w:rsid w:val="00F1791A"/>
    <w:rsid w:val="00F439CB"/>
    <w:rsid w:val="00F676DC"/>
    <w:rsid w:val="00F80FD1"/>
    <w:rsid w:val="00F846FC"/>
    <w:rsid w:val="00F86168"/>
    <w:rsid w:val="00F87FFD"/>
    <w:rsid w:val="00FB15F3"/>
    <w:rsid w:val="00FE2881"/>
    <w:rsid w:val="00FF0F6F"/>
    <w:rsid w:val="00FF3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B512B"/>
    <w:pPr>
      <w:keepNext/>
      <w:widowControl/>
      <w:suppressAutoHyphens w:val="0"/>
      <w:autoSpaceDE/>
      <w:jc w:val="both"/>
      <w:outlineLvl w:val="3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1796B"/>
    <w:pPr>
      <w:shd w:val="clear" w:color="auto" w:fill="FFFFFF"/>
      <w:autoSpaceDE/>
      <w:jc w:val="both"/>
    </w:pPr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796B"/>
    <w:rPr>
      <w:rFonts w:ascii="Arial Narrow" w:eastAsia="Times New Roman" w:hAnsi="Arial Narrow" w:cs="Times New Roman"/>
      <w:sz w:val="24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4B512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7014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0145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70145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145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2558</Words>
  <Characters>15350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33</cp:revision>
  <cp:lastPrinted>2019-09-11T08:57:00Z</cp:lastPrinted>
  <dcterms:created xsi:type="dcterms:W3CDTF">2019-07-14T20:14:00Z</dcterms:created>
  <dcterms:modified xsi:type="dcterms:W3CDTF">2021-03-23T13:21:00Z</dcterms:modified>
</cp:coreProperties>
</file>