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32E7" w14:textId="77777777" w:rsidR="00CC4475" w:rsidRDefault="00CC4475" w:rsidP="00CC4475">
      <w:pPr>
        <w:widowControl/>
        <w:shd w:val="solid" w:color="FFFFFF" w:fill="auto"/>
        <w:spacing w:after="0"/>
        <w:jc w:val="right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szCs w:val="24"/>
          <w:lang w:bidi="hi-IN"/>
        </w:rPr>
        <w:t>Załącznik nr 9 do Zarządzenia nr 25/2019</w:t>
      </w:r>
    </w:p>
    <w:p w14:paraId="296CB564" w14:textId="77777777" w:rsidR="00CC4475" w:rsidRDefault="00CC4475" w:rsidP="00CC4475">
      <w:pPr>
        <w:widowControl/>
        <w:shd w:val="solid" w:color="FFFFFF" w:fill="auto"/>
        <w:spacing w:after="0"/>
        <w:jc w:val="right"/>
        <w:rPr>
          <w:rFonts w:cs="Calibri"/>
          <w:bCs/>
          <w:i/>
          <w:iCs/>
          <w:color w:val="auto"/>
          <w:szCs w:val="24"/>
          <w:lang w:bidi="hi-IN"/>
        </w:rPr>
      </w:pPr>
      <w:r>
        <w:rPr>
          <w:rFonts w:cs="Calibri"/>
          <w:bCs/>
          <w:i/>
          <w:iCs/>
          <w:szCs w:val="24"/>
          <w:lang w:bidi="hi-IN"/>
        </w:rPr>
        <w:t xml:space="preserve">Rektora PWSW w Przemysłu z dnia 27 marca 2019 r. </w:t>
      </w:r>
    </w:p>
    <w:p w14:paraId="4A777F44" w14:textId="77777777" w:rsidR="00CC4475" w:rsidRDefault="00CC4475" w:rsidP="00CC4475">
      <w:pPr>
        <w:widowControl/>
        <w:shd w:val="solid" w:color="FFFFFF" w:fill="auto"/>
        <w:spacing w:after="0"/>
        <w:jc w:val="both"/>
        <w:rPr>
          <w:rFonts w:cs="Arial"/>
          <w:bCs/>
          <w:caps/>
          <w:color w:val="auto"/>
          <w:szCs w:val="24"/>
          <w:lang w:bidi="hi-IN"/>
        </w:rPr>
      </w:pPr>
    </w:p>
    <w:p w14:paraId="655A278C" w14:textId="77777777" w:rsidR="00CC4475" w:rsidRDefault="00CC4475" w:rsidP="00CC4475">
      <w:pPr>
        <w:widowControl/>
        <w:shd w:val="solid" w:color="FFFFFF" w:fill="auto"/>
        <w:spacing w:after="0"/>
        <w:jc w:val="both"/>
        <w:rPr>
          <w:rFonts w:cs="Arial"/>
          <w:bCs/>
          <w:caps/>
          <w:color w:val="auto"/>
          <w:szCs w:val="24"/>
          <w:lang w:bidi="hi-IN"/>
        </w:rPr>
      </w:pPr>
      <w:r>
        <w:rPr>
          <w:rFonts w:cs="Arial"/>
          <w:bCs/>
          <w:caps/>
          <w:szCs w:val="24"/>
          <w:lang w:bidi="hi-IN"/>
        </w:rPr>
        <w:t>karta ZAJĘĆ (SYLABUS)</w:t>
      </w:r>
    </w:p>
    <w:p w14:paraId="4EAC0983" w14:textId="77777777" w:rsidR="00CC4475" w:rsidRDefault="00CC4475" w:rsidP="00CC4475">
      <w:pPr>
        <w:shd w:val="solid" w:color="FFFFFF" w:fill="auto"/>
        <w:jc w:val="both"/>
        <w:rPr>
          <w:rFonts w:ascii="Calibri" w:hAnsi="Calibri" w:cs="Arial"/>
          <w:bCs/>
          <w:caps/>
          <w:szCs w:val="24"/>
        </w:rPr>
      </w:pPr>
    </w:p>
    <w:p w14:paraId="38F5D6C2" w14:textId="77777777" w:rsidR="00CC4475" w:rsidRDefault="00CC4475" w:rsidP="00CC4475">
      <w:pPr>
        <w:pStyle w:val="Nagwek1"/>
      </w:pPr>
      <w:r>
        <w:t>Zajęcia i ich usytuowanie w harmonogramie realizacji programu</w:t>
      </w:r>
    </w:p>
    <w:tbl>
      <w:tblPr>
        <w:tblW w:w="9618" w:type="dxa"/>
        <w:tblInd w:w="-15" w:type="dxa"/>
        <w:tblLook w:val="04A0" w:firstRow="1" w:lastRow="0" w:firstColumn="1" w:lastColumn="0" w:noHBand="0" w:noVBand="1"/>
      </w:tblPr>
      <w:tblGrid>
        <w:gridCol w:w="4925"/>
        <w:gridCol w:w="4693"/>
      </w:tblGrid>
      <w:tr w:rsidR="00CC4475" w14:paraId="0ACF4A2D" w14:textId="77777777" w:rsidTr="00CC4475">
        <w:trPr>
          <w:trHeight w:hRule="exact" w:val="628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A3CA718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Jednostka prowadząca kierunek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3E31CA9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Instytut Humanistyczny</w:t>
            </w:r>
          </w:p>
        </w:tc>
      </w:tr>
      <w:tr w:rsidR="00CC4475" w14:paraId="4F79E104" w14:textId="77777777" w:rsidTr="00CC4475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D5D5E76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Nazwa kierunku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1FDC4F7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Filologia angielska</w:t>
            </w:r>
          </w:p>
        </w:tc>
      </w:tr>
      <w:tr w:rsidR="00CC4475" w14:paraId="3B74A00F" w14:textId="77777777" w:rsidTr="00CC4475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1BA3384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Forma prowadzenia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F57195C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stacjonarne</w:t>
            </w:r>
          </w:p>
        </w:tc>
      </w:tr>
      <w:tr w:rsidR="00CC4475" w14:paraId="0958FB6B" w14:textId="77777777" w:rsidTr="00CC4475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42D3DCA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Profil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6A815CB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praktyczny</w:t>
            </w:r>
          </w:p>
        </w:tc>
      </w:tr>
      <w:tr w:rsidR="00CC4475" w14:paraId="239004E7" w14:textId="77777777" w:rsidTr="00CC4475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5B1F636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 xml:space="preserve">Poziom kształcenia 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73F5441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studia I stopnia</w:t>
            </w:r>
          </w:p>
        </w:tc>
      </w:tr>
      <w:tr w:rsidR="00CC4475" w14:paraId="4D5217D5" w14:textId="77777777" w:rsidTr="00CC4475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718C9BD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Nazwa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D003DDD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PNJA: </w:t>
            </w:r>
            <w:proofErr w:type="spellStart"/>
            <w:r>
              <w:rPr>
                <w:lang w:bidi="hi-IN"/>
              </w:rPr>
              <w:t>Writing</w:t>
            </w:r>
            <w:proofErr w:type="spellEnd"/>
          </w:p>
        </w:tc>
      </w:tr>
      <w:tr w:rsidR="00CC4475" w14:paraId="37120815" w14:textId="77777777" w:rsidTr="00CC4475">
        <w:trPr>
          <w:trHeight w:hRule="exact"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1692A55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Kod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A89E48F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FA-K-02</w:t>
            </w:r>
          </w:p>
        </w:tc>
      </w:tr>
      <w:tr w:rsidR="00CC4475" w14:paraId="0B553139" w14:textId="77777777" w:rsidTr="00CC4475">
        <w:trPr>
          <w:trHeight w:val="53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9CCE811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Poziom/kategoria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4EFB73B" w14:textId="77777777" w:rsidR="00CC4475" w:rsidRDefault="00CC4475">
            <w:pPr>
              <w:widowControl/>
              <w:spacing w:after="0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zajęcia: kształcenia kierunkowego (</w:t>
            </w:r>
            <w:proofErr w:type="spellStart"/>
            <w:r>
              <w:rPr>
                <w:szCs w:val="24"/>
                <w:lang w:bidi="hi-IN"/>
              </w:rPr>
              <w:t>zkk</w:t>
            </w:r>
            <w:proofErr w:type="spellEnd"/>
            <w:r>
              <w:rPr>
                <w:szCs w:val="24"/>
                <w:lang w:bidi="hi-IN"/>
              </w:rPr>
              <w:t>)</w:t>
            </w:r>
          </w:p>
        </w:tc>
      </w:tr>
      <w:tr w:rsidR="00CC4475" w14:paraId="38CC765A" w14:textId="77777777" w:rsidTr="00CC4475">
        <w:trPr>
          <w:trHeight w:val="559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E4E0291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Status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1C54A9E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obowiązkowy</w:t>
            </w:r>
          </w:p>
        </w:tc>
      </w:tr>
      <w:tr w:rsidR="00CC4475" w14:paraId="5B61990E" w14:textId="77777777" w:rsidTr="00CC4475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6E5245A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Usytuowanie przedmiotu w planie studiów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6FB05960" w14:textId="0547D4E3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semestr </w:t>
            </w:r>
            <w:r>
              <w:rPr>
                <w:lang w:bidi="hi-IN"/>
              </w:rPr>
              <w:t>V/VI</w:t>
            </w:r>
          </w:p>
        </w:tc>
      </w:tr>
      <w:tr w:rsidR="00CC4475" w14:paraId="383E29F0" w14:textId="77777777" w:rsidTr="00CC4475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A399E8E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Język wykładowy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F8479B7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angielski</w:t>
            </w:r>
          </w:p>
        </w:tc>
      </w:tr>
      <w:tr w:rsidR="00CC4475" w14:paraId="4D29C529" w14:textId="77777777" w:rsidTr="00CC4475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3DBA877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Liczba punktów ECTS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CDAB39F" w14:textId="05431FEB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2/1</w:t>
            </w:r>
          </w:p>
        </w:tc>
      </w:tr>
      <w:tr w:rsidR="00CC4475" w14:paraId="58E54F6B" w14:textId="77777777" w:rsidTr="00CC4475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567D8D09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Koordynator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99875A0" w14:textId="02877306" w:rsidR="00CC4475" w:rsidRDefault="00991346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dr Violetta </w:t>
            </w:r>
            <w:proofErr w:type="spellStart"/>
            <w:r>
              <w:rPr>
                <w:lang w:bidi="hi-IN"/>
              </w:rPr>
              <w:t>Ciećko</w:t>
            </w:r>
            <w:proofErr w:type="spellEnd"/>
          </w:p>
        </w:tc>
      </w:tr>
      <w:tr w:rsidR="00CC4475" w14:paraId="648EAD7E" w14:textId="77777777" w:rsidTr="00CC4475">
        <w:trPr>
          <w:trHeight w:val="397"/>
        </w:trPr>
        <w:tc>
          <w:tcPr>
            <w:tcW w:w="492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024A2F8" w14:textId="77777777" w:rsidR="00CC4475" w:rsidRDefault="00CC4475" w:rsidP="00C25C3B">
            <w:pPr>
              <w:numPr>
                <w:ilvl w:val="0"/>
                <w:numId w:val="2"/>
              </w:numPr>
              <w:shd w:val="solid" w:color="FFFFFF" w:fill="auto"/>
              <w:tabs>
                <w:tab w:val="left" w:pos="426"/>
                <w:tab w:val="left" w:pos="540"/>
              </w:tabs>
              <w:ind w:left="360" w:hanging="360"/>
              <w:rPr>
                <w:lang w:bidi="hi-IN"/>
              </w:rPr>
            </w:pPr>
            <w:r>
              <w:rPr>
                <w:lang w:bidi="hi-IN"/>
              </w:rPr>
              <w:t>Odpowiedzialny za realizację przedmiotu</w:t>
            </w:r>
          </w:p>
        </w:tc>
        <w:tc>
          <w:tcPr>
            <w:tcW w:w="469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88D01E6" w14:textId="6133545F" w:rsidR="00CC4475" w:rsidRDefault="00991346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dr Violetta </w:t>
            </w:r>
            <w:proofErr w:type="spellStart"/>
            <w:r>
              <w:rPr>
                <w:lang w:bidi="hi-IN"/>
              </w:rPr>
              <w:t>Ciećko</w:t>
            </w:r>
            <w:proofErr w:type="spellEnd"/>
            <w:r>
              <w:rPr>
                <w:lang w:bidi="hi-IN"/>
              </w:rPr>
              <w:t xml:space="preserve"> </w:t>
            </w:r>
          </w:p>
        </w:tc>
      </w:tr>
    </w:tbl>
    <w:p w14:paraId="50A2ABEA" w14:textId="77777777" w:rsidR="00CC4475" w:rsidRDefault="00CC4475" w:rsidP="00CC4475">
      <w:pPr>
        <w:rPr>
          <w:rFonts w:ascii="Calibri" w:hAnsi="Calibri" w:cs="Arial"/>
        </w:rPr>
      </w:pPr>
    </w:p>
    <w:p w14:paraId="0BAA147D" w14:textId="77777777" w:rsidR="00CC4475" w:rsidRDefault="00CC4475" w:rsidP="00CC4475">
      <w:pPr>
        <w:pStyle w:val="Nagwek1"/>
      </w:pPr>
      <w:r>
        <w:t>Formy zajęć dydaktycznych i ich wymiar w harmonogramie realizacji programu studiów</w:t>
      </w:r>
    </w:p>
    <w:tbl>
      <w:tblPr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 w:rsidR="00CC4475" w14:paraId="379D9B30" w14:textId="77777777" w:rsidTr="00CC4475">
        <w:tc>
          <w:tcPr>
            <w:tcW w:w="106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6E0C924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Wykład W</w:t>
            </w:r>
          </w:p>
        </w:tc>
        <w:tc>
          <w:tcPr>
            <w:tcW w:w="1218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89139BA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Ćwiczenia</w:t>
            </w:r>
          </w:p>
          <w:p w14:paraId="066071A3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C</w:t>
            </w:r>
          </w:p>
        </w:tc>
        <w:tc>
          <w:tcPr>
            <w:tcW w:w="1984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F41E42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Konwersatorium</w:t>
            </w:r>
          </w:p>
          <w:p w14:paraId="7C398B9C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K</w:t>
            </w:r>
          </w:p>
        </w:tc>
        <w:tc>
          <w:tcPr>
            <w:tcW w:w="1550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6ADE45F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Laboratorium</w:t>
            </w:r>
          </w:p>
          <w:p w14:paraId="181EDE5D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L</w:t>
            </w:r>
          </w:p>
        </w:tc>
        <w:tc>
          <w:tcPr>
            <w:tcW w:w="114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345650E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Projekt</w:t>
            </w:r>
          </w:p>
          <w:p w14:paraId="4842D108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</w:t>
            </w:r>
          </w:p>
        </w:tc>
        <w:tc>
          <w:tcPr>
            <w:tcW w:w="1189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659FEFD" w14:textId="77777777" w:rsidR="00CC4475" w:rsidRDefault="00CC4475">
            <w:pPr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Praktyka</w:t>
            </w:r>
          </w:p>
          <w:p w14:paraId="05981D02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>PZ</w:t>
            </w:r>
          </w:p>
        </w:tc>
      </w:tr>
      <w:tr w:rsidR="00CC4475" w14:paraId="53E59837" w14:textId="77777777" w:rsidTr="00CC4475">
        <w:tc>
          <w:tcPr>
            <w:tcW w:w="106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4574286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218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29FF077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60</w:t>
            </w:r>
          </w:p>
        </w:tc>
        <w:tc>
          <w:tcPr>
            <w:tcW w:w="1984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D8BA48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550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16F26B6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14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02CE3B0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189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527D365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</w:tr>
    </w:tbl>
    <w:p w14:paraId="2A0D5D9C" w14:textId="77777777" w:rsidR="00CC4475" w:rsidRDefault="00CC4475" w:rsidP="00CC4475">
      <w:pPr>
        <w:pStyle w:val="Nagwek1"/>
      </w:pPr>
      <w:r>
        <w:rPr>
          <w:rFonts w:ascii="Calibri" w:hAnsi="Calibri"/>
        </w:rPr>
        <w:t>Cele przedmiotu</w:t>
      </w:r>
    </w:p>
    <w:p w14:paraId="5DCCE52A" w14:textId="28D2849A" w:rsidR="00CC4475" w:rsidRDefault="00CC4475" w:rsidP="00CC4475">
      <w:pPr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C_01 – student poprawnie stos</w:t>
      </w:r>
      <w:r w:rsidR="00991346">
        <w:rPr>
          <w:rFonts w:ascii="Calibri" w:hAnsi="Calibri"/>
          <w:szCs w:val="24"/>
        </w:rPr>
        <w:t>uje</w:t>
      </w:r>
      <w:r>
        <w:rPr>
          <w:rFonts w:ascii="Calibri" w:hAnsi="Calibri"/>
          <w:szCs w:val="24"/>
        </w:rPr>
        <w:t xml:space="preserve"> interpunkcję </w:t>
      </w:r>
      <w:r w:rsidR="00991346">
        <w:rPr>
          <w:rFonts w:ascii="Calibri" w:hAnsi="Calibri"/>
          <w:szCs w:val="24"/>
        </w:rPr>
        <w:t>angielską</w:t>
      </w:r>
    </w:p>
    <w:p w14:paraId="18805EA4" w14:textId="783BE8EC" w:rsidR="00CC4475" w:rsidRDefault="00CC4475" w:rsidP="00CC4475">
      <w:pPr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 xml:space="preserve">C_02 – student </w:t>
      </w:r>
      <w:r w:rsidR="00991346">
        <w:rPr>
          <w:rFonts w:ascii="Calibri" w:hAnsi="Calibri"/>
          <w:szCs w:val="24"/>
        </w:rPr>
        <w:t>potrafi poprawnie napisać dłuższe eseje</w:t>
      </w:r>
      <w:r w:rsidR="007F2E47">
        <w:rPr>
          <w:rFonts w:ascii="Calibri" w:hAnsi="Calibri"/>
          <w:szCs w:val="24"/>
        </w:rPr>
        <w:t xml:space="preserve"> (np.</w:t>
      </w:r>
      <w:r w:rsidR="00991346">
        <w:rPr>
          <w:rFonts w:ascii="Calibri" w:hAnsi="Calibri"/>
          <w:szCs w:val="24"/>
        </w:rPr>
        <w:t xml:space="preserve"> opisy ludzi, przedmiotów, wydarzeń, artykuły prasowych, recenzje, rozprawkę, raporty</w:t>
      </w:r>
      <w:r w:rsidR="007F2E47">
        <w:rPr>
          <w:rFonts w:ascii="Calibri" w:hAnsi="Calibri"/>
          <w:szCs w:val="24"/>
        </w:rPr>
        <w:t>)</w:t>
      </w:r>
    </w:p>
    <w:p w14:paraId="0FBB8004" w14:textId="1F666581" w:rsidR="00CC4475" w:rsidRDefault="00CC4475" w:rsidP="00CC4475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C_03 – student potrafi pisać spójnie</w:t>
      </w:r>
      <w:r w:rsidR="00991346">
        <w:rPr>
          <w:rFonts w:ascii="Calibri" w:hAnsi="Calibri"/>
          <w:szCs w:val="24"/>
        </w:rPr>
        <w:t xml:space="preserve"> i logicznie</w:t>
      </w:r>
    </w:p>
    <w:p w14:paraId="272AC30A" w14:textId="77777777" w:rsidR="00CC4475" w:rsidRDefault="00CC4475" w:rsidP="00CC4475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C_04 – student jest świadomy najistotniejszych różnic w rejestrze językowym</w:t>
      </w:r>
    </w:p>
    <w:p w14:paraId="2E892935" w14:textId="3295919E" w:rsidR="00CC4475" w:rsidRDefault="00CC4475" w:rsidP="00CC4475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 xml:space="preserve">C_05 – student potrafi pisać </w:t>
      </w:r>
      <w:r w:rsidR="00991346">
        <w:rPr>
          <w:rFonts w:ascii="Calibri" w:hAnsi="Calibri"/>
          <w:szCs w:val="24"/>
        </w:rPr>
        <w:t>dłuższe</w:t>
      </w:r>
      <w:r>
        <w:rPr>
          <w:rFonts w:ascii="Calibri" w:hAnsi="Calibri"/>
          <w:szCs w:val="24"/>
        </w:rPr>
        <w:t xml:space="preserve"> eseje argumentacyjne</w:t>
      </w:r>
    </w:p>
    <w:p w14:paraId="5EFE902C" w14:textId="77777777" w:rsidR="00CC4475" w:rsidRDefault="00CC4475" w:rsidP="00CC4475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C_06 – student potrafi pisać artykuły i recenzje</w:t>
      </w:r>
    </w:p>
    <w:p w14:paraId="66EDD17B" w14:textId="77777777" w:rsidR="00CC4475" w:rsidRDefault="00CC4475" w:rsidP="00CC4475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C_07 – student potrafi pisać teksty narracyjne</w:t>
      </w:r>
    </w:p>
    <w:p w14:paraId="4C8A524B" w14:textId="77777777" w:rsidR="00CC4475" w:rsidRDefault="00CC4475" w:rsidP="00CC4475">
      <w:pPr>
        <w:widowControl/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 xml:space="preserve">C_08 – student przygotowuje się do egzaminu końcowego z PNJA: </w:t>
      </w:r>
      <w:proofErr w:type="spellStart"/>
      <w:r>
        <w:rPr>
          <w:rFonts w:ascii="Calibri" w:hAnsi="Calibri"/>
          <w:szCs w:val="24"/>
        </w:rPr>
        <w:t>Writing</w:t>
      </w:r>
      <w:proofErr w:type="spellEnd"/>
      <w:r>
        <w:rPr>
          <w:rFonts w:ascii="Calibri" w:hAnsi="Calibri"/>
          <w:szCs w:val="24"/>
        </w:rPr>
        <w:t>.</w:t>
      </w:r>
    </w:p>
    <w:p w14:paraId="7183F5B0" w14:textId="77777777" w:rsidR="00CC4475" w:rsidRDefault="00CC4475" w:rsidP="00CC4475">
      <w:pPr>
        <w:pStyle w:val="Nagwek1"/>
      </w:pPr>
      <w:r>
        <w:rPr>
          <w:szCs w:val="24"/>
        </w:rPr>
        <w:lastRenderedPageBreak/>
        <w:t>Wymagania wstępne w zakresie wiedzy, umiejętności i innych kompetencji</w:t>
      </w:r>
    </w:p>
    <w:p w14:paraId="6E755719" w14:textId="0FA59660" w:rsidR="00CC4475" w:rsidRDefault="007F2E47" w:rsidP="00CC4475">
      <w:pPr>
        <w:widowControl/>
        <w:numPr>
          <w:ilvl w:val="0"/>
          <w:numId w:val="3"/>
        </w:numPr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Zaawansowana znajomość</w:t>
      </w:r>
      <w:r w:rsidR="00CC4475">
        <w:rPr>
          <w:rFonts w:ascii="Calibri" w:hAnsi="Calibri"/>
          <w:szCs w:val="24"/>
        </w:rPr>
        <w:t xml:space="preserve"> gramatyki i słownictw</w:t>
      </w:r>
      <w:r>
        <w:rPr>
          <w:rFonts w:ascii="Calibri" w:hAnsi="Calibri"/>
          <w:szCs w:val="24"/>
        </w:rPr>
        <w:t>a angielskiego</w:t>
      </w:r>
    </w:p>
    <w:p w14:paraId="269B4528" w14:textId="430C194A" w:rsidR="00CC4475" w:rsidRDefault="00CC4475" w:rsidP="00CC4475">
      <w:pPr>
        <w:widowControl/>
        <w:numPr>
          <w:ilvl w:val="0"/>
          <w:numId w:val="3"/>
        </w:numPr>
        <w:ind w:left="720" w:hanging="360"/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 xml:space="preserve">Umiejętności w pisaniu nabyte </w:t>
      </w:r>
      <w:r w:rsidR="007F2E47">
        <w:rPr>
          <w:rFonts w:ascii="Calibri" w:hAnsi="Calibri"/>
          <w:szCs w:val="24"/>
        </w:rPr>
        <w:t>w poprzednich latach</w:t>
      </w:r>
    </w:p>
    <w:p w14:paraId="2DB8D8BD" w14:textId="77777777" w:rsidR="00CC4475" w:rsidRDefault="00CC4475" w:rsidP="00CC4475">
      <w:pPr>
        <w:pStyle w:val="Nagwek1"/>
      </w:pPr>
      <w:r>
        <w:t xml:space="preserve">Efekty uczenia się dla zajęć, wraz z odniesieniem do kierunkowych efektów uczenia się </w:t>
      </w:r>
    </w:p>
    <w:tbl>
      <w:tblPr>
        <w:tblW w:w="9913" w:type="dxa"/>
        <w:tblInd w:w="-33" w:type="dxa"/>
        <w:tblLook w:val="0600" w:firstRow="0" w:lastRow="0" w:firstColumn="0" w:lastColumn="0" w:noHBand="1" w:noVBand="1"/>
      </w:tblPr>
      <w:tblGrid>
        <w:gridCol w:w="849"/>
        <w:gridCol w:w="7187"/>
        <w:gridCol w:w="1877"/>
      </w:tblGrid>
      <w:tr w:rsidR="00CC4475" w14:paraId="5E154A56" w14:textId="77777777" w:rsidTr="00CC4475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75F8FE5" w14:textId="77777777" w:rsidR="00CC4475" w:rsidRDefault="00CC4475">
            <w:pPr>
              <w:shd w:val="solid" w:color="FFFFFF" w:fill="auto"/>
              <w:jc w:val="both"/>
              <w:rPr>
                <w:rFonts w:cs="Arial"/>
                <w:i/>
                <w:szCs w:val="24"/>
                <w:lang w:bidi="hi-IN"/>
              </w:rPr>
            </w:pPr>
            <w:r>
              <w:rPr>
                <w:rFonts w:cs="Arial"/>
                <w:i/>
                <w:szCs w:val="24"/>
                <w:lang w:bidi="hi-IN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82017BD" w14:textId="77777777" w:rsidR="00CC4475" w:rsidRDefault="00CC4475">
            <w:pPr>
              <w:shd w:val="solid" w:color="FFFFFF" w:fill="auto"/>
              <w:jc w:val="both"/>
              <w:rPr>
                <w:rFonts w:cs="Arial"/>
                <w:i/>
                <w:szCs w:val="24"/>
                <w:lang w:bidi="hi-IN"/>
              </w:rPr>
            </w:pPr>
            <w:r>
              <w:rPr>
                <w:rFonts w:cs="Arial"/>
                <w:i/>
                <w:szCs w:val="24"/>
                <w:lang w:bidi="hi-IN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23B7572" w14:textId="77777777" w:rsidR="00CC4475" w:rsidRDefault="00CC4475">
            <w:pPr>
              <w:shd w:val="solid" w:color="FFFFFF" w:fill="auto"/>
              <w:jc w:val="both"/>
              <w:rPr>
                <w:rFonts w:cs="Arial"/>
                <w:i/>
                <w:szCs w:val="24"/>
                <w:lang w:bidi="hi-IN"/>
              </w:rPr>
            </w:pPr>
            <w:r>
              <w:rPr>
                <w:rFonts w:cs="Arial"/>
                <w:i/>
                <w:szCs w:val="24"/>
                <w:lang w:bidi="hi-IN"/>
              </w:rPr>
              <w:t>Odniesienie do kierunkowych efektów kształcenia</w:t>
            </w:r>
          </w:p>
        </w:tc>
      </w:tr>
      <w:tr w:rsidR="00CC4475" w14:paraId="36B849ED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1D1C0B9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6DB603C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poznaje różne formy tekstów pisanych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907AE57" w14:textId="77777777" w:rsidR="00CC4475" w:rsidRDefault="00CC4475">
            <w:pPr>
              <w:shd w:val="solid" w:color="FFFFFF" w:fill="auto"/>
              <w:rPr>
                <w:rFonts w:cs="Arial"/>
                <w:color w:val="auto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K_W01, K_W02</w:t>
            </w:r>
          </w:p>
        </w:tc>
      </w:tr>
      <w:tr w:rsidR="00CC4475" w14:paraId="7DAC02BF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6F8C890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1331062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potrafi rozpoznać i opisać cechy próbek i tekstów języka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</w:tcPr>
          <w:p w14:paraId="3F0851CC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K_W04</w:t>
            </w:r>
          </w:p>
          <w:p w14:paraId="3D36E2EA" w14:textId="77777777" w:rsidR="00CC4475" w:rsidRDefault="00CC4475">
            <w:pPr>
              <w:shd w:val="solid" w:color="FFFFFF" w:fill="auto"/>
              <w:rPr>
                <w:lang w:bidi="hi-IN"/>
              </w:rPr>
            </w:pPr>
          </w:p>
        </w:tc>
      </w:tr>
      <w:tr w:rsidR="00CC4475" w14:paraId="724CD84E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AF24E20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W_03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CABFB77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ma podstawową wiedzę o konstrukcji i redagowaniu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CDAD5E6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K_W10</w:t>
            </w:r>
          </w:p>
        </w:tc>
      </w:tr>
      <w:tr w:rsidR="00CC4475" w14:paraId="4F5500F6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9131D01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D4C5BCC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student potrafi pisać nienaganne zdania angielskie, o poprawnym szyku i strukturze gramatycznej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56A6FEF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K_U01</w:t>
            </w:r>
          </w:p>
        </w:tc>
      </w:tr>
      <w:tr w:rsidR="00CC4475" w14:paraId="34ABD0B9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B12AEBE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6C66C8A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potrafi wyszukiwać informacje pomocne w tworzeniu prac pisemnych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53EC8D7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K_U03</w:t>
            </w:r>
          </w:p>
        </w:tc>
      </w:tr>
      <w:tr w:rsidR="00CC4475" w14:paraId="7E973B70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E732345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21CF4A4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potrafi samodzielnie przygotować pracę pisemną w języku angielskim, związaną z językiem angielskim, kulturą lub literaturą anglojęzyczną bądź porównaniem języków angielskiego  i polskiego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BE22AF9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K_U06</w:t>
            </w:r>
          </w:p>
        </w:tc>
      </w:tr>
      <w:tr w:rsidR="00CC4475" w14:paraId="30EE9C18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AD0459B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30AFFFB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potrafi przedstawić argumentację i uzasadnić swoje argumenty w formie eseju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80B34A0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K_U08</w:t>
            </w:r>
          </w:p>
        </w:tc>
      </w:tr>
      <w:tr w:rsidR="00CC4475" w14:paraId="1FE3EB16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CE70083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50B797B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student potrafi korzystać z technologii informacyjnych w procesie przygotowywania prac pisemnych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4403FFF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K_U09</w:t>
            </w:r>
          </w:p>
        </w:tc>
      </w:tr>
      <w:tr w:rsidR="00CC4475" w14:paraId="1645F1FA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5BE6F7B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5C775E8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student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0033647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K_K01</w:t>
            </w:r>
          </w:p>
        </w:tc>
      </w:tr>
      <w:tr w:rsidR="00CC4475" w14:paraId="0E5A9BAA" w14:textId="77777777" w:rsidTr="00CC4475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460AF6F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C36EBAF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student ma świadomość znaczenia profesjonalizmu w procesie przygotowywania prac pisemnych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1FC7D2A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K_K02</w:t>
            </w:r>
          </w:p>
        </w:tc>
      </w:tr>
    </w:tbl>
    <w:p w14:paraId="45126F59" w14:textId="77777777" w:rsidR="00CC4475" w:rsidRDefault="00CC4475" w:rsidP="00CC4475">
      <w:pPr>
        <w:pStyle w:val="Nagwek1"/>
      </w:pPr>
      <w:r>
        <w:rPr>
          <w:rFonts w:ascii="Calibri" w:hAnsi="Calibri"/>
          <w:sz w:val="24"/>
          <w:szCs w:val="24"/>
        </w:rPr>
        <w:t>Treści kształcenia – oddzielnie dla każdej formy zajęć dydaktycznych</w:t>
      </w:r>
    </w:p>
    <w:p w14:paraId="6F4671B6" w14:textId="77777777" w:rsidR="00CC4475" w:rsidRDefault="00CC4475" w:rsidP="00CC4475">
      <w:pPr>
        <w:spacing w:after="113"/>
        <w:jc w:val="center"/>
        <w:rPr>
          <w:szCs w:val="24"/>
        </w:rPr>
      </w:pPr>
      <w:r>
        <w:rPr>
          <w:rFonts w:ascii="Calibri" w:hAnsi="Calibri" w:cs="Arial"/>
          <w:szCs w:val="24"/>
        </w:rPr>
        <w:t>Ćwiczenia</w:t>
      </w:r>
    </w:p>
    <w:tbl>
      <w:tblPr>
        <w:tblW w:w="10070" w:type="dxa"/>
        <w:tblInd w:w="-33" w:type="dxa"/>
        <w:tblLook w:val="04A0" w:firstRow="1" w:lastRow="0" w:firstColumn="1" w:lastColumn="0" w:noHBand="0" w:noVBand="1"/>
      </w:tblPr>
      <w:tblGrid>
        <w:gridCol w:w="806"/>
        <w:gridCol w:w="8295"/>
        <w:gridCol w:w="969"/>
      </w:tblGrid>
      <w:tr w:rsidR="00CC4475" w14:paraId="59115E67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7C853EC9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1EC6A5F9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45DA0C29" w14:textId="77777777" w:rsidR="00CC4475" w:rsidRDefault="00CC4475">
            <w:pPr>
              <w:jc w:val="both"/>
              <w:rPr>
                <w:lang w:bidi="hi-IN"/>
              </w:rPr>
            </w:pPr>
            <w:r>
              <w:rPr>
                <w:lang w:bidi="hi-IN"/>
              </w:rPr>
              <w:t>Liczba godzin</w:t>
            </w:r>
          </w:p>
        </w:tc>
      </w:tr>
      <w:tr w:rsidR="00CC4475" w14:paraId="6D4A3F43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0A5F89A3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E2FDB21" w14:textId="4A32E21B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 xml:space="preserve">Style and register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5CF63B35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  <w:tr w:rsidR="00CC4475" w14:paraId="7DEDDACA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5469D377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C_2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AE26C3F" w14:textId="02262018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Describing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people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5B5F9BEE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CC4475" w14:paraId="5B02C03E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28EF75B7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583AA8D" w14:textId="171B35D6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Describing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places</w:t>
            </w:r>
            <w:proofErr w:type="spellEnd"/>
            <w:r>
              <w:rPr>
                <w:lang w:bidi="hi-IN"/>
              </w:rPr>
              <w:t xml:space="preserve">/ </w:t>
            </w:r>
            <w:proofErr w:type="spellStart"/>
            <w:r>
              <w:rPr>
                <w:lang w:bidi="hi-IN"/>
              </w:rPr>
              <w:t>buildings</w:t>
            </w:r>
            <w:proofErr w:type="spellEnd"/>
            <w:r>
              <w:rPr>
                <w:lang w:bidi="hi-IN"/>
              </w:rPr>
              <w:t>/</w:t>
            </w:r>
            <w:proofErr w:type="spellStart"/>
            <w:r>
              <w:rPr>
                <w:lang w:bidi="hi-IN"/>
              </w:rPr>
              <w:t>objects</w:t>
            </w:r>
            <w:proofErr w:type="spellEnd"/>
            <w:r>
              <w:rPr>
                <w:lang w:bidi="hi-IN"/>
              </w:rPr>
              <w:t xml:space="preserve">/ </w:t>
            </w:r>
            <w:proofErr w:type="spellStart"/>
            <w:r>
              <w:rPr>
                <w:lang w:bidi="hi-IN"/>
              </w:rPr>
              <w:t>festivals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7329820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0E1DE418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1395E258" w14:textId="77777777" w:rsidR="00CC4475" w:rsidRDefault="00CC4475">
            <w:pPr>
              <w:jc w:val="center"/>
              <w:rPr>
                <w:lang w:bidi="hi-IN"/>
              </w:rPr>
            </w:pPr>
            <w:bookmarkStart w:id="0" w:name="__DdeLink__2143_1612526578"/>
            <w:bookmarkEnd w:id="0"/>
            <w:r>
              <w:rPr>
                <w:lang w:bidi="hi-IN"/>
              </w:rPr>
              <w:t>C_4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818F8F2" w14:textId="5DA33930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Reviews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11357D8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701B5E0D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2BC4327B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0D15048" w14:textId="2A63AF02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Discursive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essays</w:t>
            </w:r>
            <w:proofErr w:type="spellEnd"/>
            <w:r>
              <w:rPr>
                <w:lang w:bidi="hi-IN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1901AB75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0B2D7ACA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64F3FB8D" w14:textId="77777777" w:rsidR="00CC4475" w:rsidRDefault="00CC4475">
            <w:pPr>
              <w:jc w:val="center"/>
              <w:rPr>
                <w:lang w:bidi="hi-IN"/>
              </w:rPr>
            </w:pPr>
            <w:bookmarkStart w:id="1" w:name="__DdeLink__22883_302503944"/>
            <w:bookmarkEnd w:id="1"/>
            <w:r>
              <w:rPr>
                <w:lang w:bidi="hi-IN"/>
              </w:rPr>
              <w:t>C_6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7F064089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Punctuation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DE6D2B0" w14:textId="0EC9394E" w:rsidR="00CC4475" w:rsidRDefault="004C3B5A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  <w:tr w:rsidR="00CC4475" w14:paraId="797FE0C0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6ACC4A7B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3A524C3E" w14:textId="3913D1DA" w:rsidR="00CC4475" w:rsidRDefault="007F2E47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 xml:space="preserve">For and </w:t>
            </w:r>
            <w:proofErr w:type="spellStart"/>
            <w:r>
              <w:rPr>
                <w:lang w:bidi="hi-IN"/>
              </w:rPr>
              <w:t>against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essay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243AE3C" w14:textId="76B09455" w:rsidR="00CC4475" w:rsidRDefault="007F2E47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6155142D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39DE255B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1A4BEB5A" w14:textId="09415AA8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Opinion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essay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6D90A69F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7990EEA8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17F3EA47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036F56CD" w14:textId="5A5B3990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Essay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suggesting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solutions</w:t>
            </w:r>
            <w:proofErr w:type="spellEnd"/>
            <w:r>
              <w:rPr>
                <w:lang w:bidi="hi-IN"/>
              </w:rPr>
              <w:t xml:space="preserve"> to </w:t>
            </w:r>
            <w:proofErr w:type="spellStart"/>
            <w:r>
              <w:rPr>
                <w:lang w:bidi="hi-IN"/>
              </w:rPr>
              <w:t>problems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6161A201" w14:textId="361C6F82" w:rsidR="00CC4475" w:rsidRDefault="004C3B5A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67AD74C6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48208B42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38B2FEE" w14:textId="79CF2956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Articles</w:t>
            </w:r>
            <w:proofErr w:type="spellEnd"/>
            <w:r>
              <w:rPr>
                <w:lang w:bidi="hi-IN"/>
              </w:rPr>
              <w:t>/</w:t>
            </w:r>
            <w:proofErr w:type="spellStart"/>
            <w:r>
              <w:rPr>
                <w:lang w:bidi="hi-IN"/>
              </w:rPr>
              <w:t>reports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2DBA85D8" w14:textId="1798554F" w:rsidR="00CC4475" w:rsidRDefault="007F2E47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3879AE17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  <w:hideMark/>
          </w:tcPr>
          <w:p w14:paraId="0465D0CF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C_11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510858DC" w14:textId="768194D9" w:rsidR="00CC4475" w:rsidRDefault="007F2E47">
            <w:pPr>
              <w:shd w:val="solid" w:color="FFFFFF" w:fill="auto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Narratives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4845CA96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</w:tr>
      <w:tr w:rsidR="00CC4475" w14:paraId="4811D281" w14:textId="77777777" w:rsidTr="00CC4475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vAlign w:val="center"/>
          </w:tcPr>
          <w:p w14:paraId="2F187AC7" w14:textId="77777777" w:rsidR="00CC4475" w:rsidRDefault="00CC4475">
            <w:pPr>
              <w:jc w:val="center"/>
              <w:rPr>
                <w:lang w:bidi="hi-IN"/>
              </w:rPr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592AF6A3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 xml:space="preserve">Razem: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57" w:type="dxa"/>
              <w:left w:w="67" w:type="dxa"/>
              <w:bottom w:w="57" w:type="dxa"/>
              <w:right w:w="108" w:type="dxa"/>
            </w:tcMar>
            <w:hideMark/>
          </w:tcPr>
          <w:p w14:paraId="6044BCF4" w14:textId="77777777" w:rsidR="00CC4475" w:rsidRDefault="00CC4475">
            <w:pPr>
              <w:jc w:val="right"/>
              <w:rPr>
                <w:lang w:bidi="hi-IN"/>
              </w:rPr>
            </w:pPr>
            <w:r>
              <w:rPr>
                <w:lang w:bidi="hi-IN"/>
              </w:rPr>
              <w:t>60</w:t>
            </w:r>
          </w:p>
        </w:tc>
      </w:tr>
    </w:tbl>
    <w:p w14:paraId="6EC56DFC" w14:textId="77777777" w:rsidR="00CC4475" w:rsidRDefault="00CC4475" w:rsidP="00CC4475">
      <w:pPr>
        <w:pStyle w:val="Nagwek1"/>
      </w:pPr>
      <w:r>
        <w:rPr>
          <w:szCs w:val="24"/>
        </w:rPr>
        <w:t>Metody weryfikacji efektów kształcenia /w odniesieniu do poszczególnych efektów/</w:t>
      </w:r>
    </w:p>
    <w:tbl>
      <w:tblPr>
        <w:tblW w:w="9814" w:type="dxa"/>
        <w:tblInd w:w="-33" w:type="dxa"/>
        <w:tblLook w:val="04A0" w:firstRow="1" w:lastRow="0" w:firstColumn="1" w:lastColumn="0" w:noHBand="0" w:noVBand="1"/>
      </w:tblPr>
      <w:tblGrid>
        <w:gridCol w:w="1319"/>
        <w:gridCol w:w="1899"/>
        <w:gridCol w:w="2505"/>
        <w:gridCol w:w="2775"/>
        <w:gridCol w:w="1316"/>
      </w:tblGrid>
      <w:tr w:rsidR="00CC4475" w14:paraId="5B1349FD" w14:textId="77777777" w:rsidTr="00CC4475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2719558F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11F40FEA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Forma weryfikacji</w:t>
            </w:r>
          </w:p>
        </w:tc>
      </w:tr>
      <w:tr w:rsidR="00CC4475" w14:paraId="46C2D696" w14:textId="77777777" w:rsidTr="00CC4475">
        <w:trPr>
          <w:trHeight w:val="397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E0A61C7" w14:textId="77777777" w:rsidR="00CC4475" w:rsidRDefault="00CC4475">
            <w:pPr>
              <w:spacing w:after="0"/>
              <w:rPr>
                <w:lang w:bidi="hi-IN"/>
              </w:rPr>
            </w:pP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3F55D43A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Egzamin ustny</w:t>
            </w: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5ABB931B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69074B12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lang w:bidi="hi-IN"/>
              </w:rPr>
              <w:t>Kolokwium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57D7F0B1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</w:p>
          <w:p w14:paraId="12399982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Inne</w:t>
            </w:r>
          </w:p>
        </w:tc>
      </w:tr>
      <w:tr w:rsidR="00CC4475" w14:paraId="18CB8BE6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BAF0179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W_01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43D855A6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5D5AA136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78E781A2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64652F11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2189206F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3C2BF89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W_02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713AC175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761CABC6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44F6B7F3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47FBCA35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33A1157D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4ADF940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W_03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413FC532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467CEACD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414899EE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1946290A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1CDADD94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5C2205F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U_01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4360ACAF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6ECD9D0C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610ECFA4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1040B134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26FB69C7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3732766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U_02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43BB231C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7D3EC5B4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6C33971B" w14:textId="77777777" w:rsidR="00CC4475" w:rsidRDefault="00CC4475">
            <w:pPr>
              <w:widowControl/>
              <w:spacing w:after="0"/>
              <w:rPr>
                <w:lang w:bidi="hi-IN"/>
              </w:rPr>
            </w:pP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1238C572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040E1021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615B616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U_03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59F725B5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796E8809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2065C811" w14:textId="77777777" w:rsidR="00CC4475" w:rsidRDefault="00CC4475">
            <w:pPr>
              <w:widowControl/>
              <w:spacing w:after="0"/>
              <w:rPr>
                <w:lang w:bidi="hi-IN"/>
              </w:rPr>
            </w:pP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7BB90552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4F23BA77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A8D86D9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U_04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127B09E7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153798F2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10F32DF8" w14:textId="77777777" w:rsidR="00CC4475" w:rsidRDefault="00CC4475">
            <w:pPr>
              <w:widowControl/>
              <w:spacing w:after="0"/>
              <w:rPr>
                <w:lang w:bidi="hi-IN"/>
              </w:rPr>
            </w:pP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5C374375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0DD6E429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8B554B4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U_05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4F7F3F54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5FAD4D5C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167DA614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  <w:hideMark/>
          </w:tcPr>
          <w:p w14:paraId="6D591711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lang w:bidi="hi-IN"/>
              </w:rPr>
              <w:t>X</w:t>
            </w:r>
          </w:p>
        </w:tc>
      </w:tr>
      <w:tr w:rsidR="00CC4475" w14:paraId="76B72A26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7FBAB7A" w14:textId="77777777" w:rsidR="00CC4475" w:rsidRDefault="00CC4475">
            <w:pPr>
              <w:shd w:val="solid" w:color="FFFFFF" w:fill="auto"/>
              <w:spacing w:after="0"/>
              <w:jc w:val="both"/>
              <w:rPr>
                <w:lang w:bidi="hi-IN"/>
              </w:rPr>
            </w:pPr>
            <w:r>
              <w:rPr>
                <w:lang w:bidi="hi-IN"/>
              </w:rPr>
              <w:t>K_01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5CEE0BBC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33450FC7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7B7B0F05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3AFC28D4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</w:p>
        </w:tc>
      </w:tr>
      <w:tr w:rsidR="00CC4475" w14:paraId="6D743342" w14:textId="77777777" w:rsidTr="00CC4475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BD8EB8A" w14:textId="77777777" w:rsidR="00CC4475" w:rsidRDefault="00CC4475">
            <w:pPr>
              <w:shd w:val="solid" w:color="FFFFFF" w:fill="auto"/>
              <w:spacing w:after="0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1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7BD0F129" w14:textId="77777777" w:rsidR="00CC4475" w:rsidRDefault="00CC4475">
            <w:pPr>
              <w:shd w:val="solid" w:color="FFFFFF" w:fill="auto"/>
              <w:jc w:val="center"/>
              <w:rPr>
                <w:rFonts w:ascii="Calibri" w:hAnsi="Calibri"/>
                <w:color w:val="FF0000"/>
                <w:lang w:bidi="hi-IN"/>
              </w:rPr>
            </w:pPr>
          </w:p>
        </w:tc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19C09E9E" w14:textId="77777777" w:rsidR="00CC4475" w:rsidRDefault="00CC4475">
            <w:pPr>
              <w:shd w:val="solid" w:color="FFFFFF" w:fill="auto"/>
              <w:jc w:val="center"/>
              <w:rPr>
                <w:rFonts w:ascii="Calibri" w:hAnsi="Calibri"/>
                <w:color w:val="FF0000"/>
                <w:lang w:bidi="hi-IN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0D91DC75" w14:textId="77777777" w:rsidR="00CC4475" w:rsidRDefault="00CC4475">
            <w:pPr>
              <w:shd w:val="solid" w:color="FFFFFF" w:fill="auto"/>
              <w:jc w:val="center"/>
              <w:rPr>
                <w:rFonts w:ascii="Calibri" w:hAnsi="Calibri" w:cs="Arial"/>
                <w:color w:val="FF0000"/>
                <w:szCs w:val="24"/>
                <w:lang w:bidi="hi-IN"/>
              </w:rPr>
            </w:pPr>
          </w:p>
        </w:tc>
        <w:tc>
          <w:tcPr>
            <w:tcW w:w="1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vAlign w:val="center"/>
          </w:tcPr>
          <w:p w14:paraId="2FC32BCD" w14:textId="77777777" w:rsidR="00CC4475" w:rsidRDefault="00CC4475">
            <w:pPr>
              <w:shd w:val="solid" w:color="FFFFFF" w:fill="auto"/>
              <w:jc w:val="center"/>
              <w:rPr>
                <w:rFonts w:cs="Arial"/>
                <w:szCs w:val="24"/>
                <w:lang w:bidi="hi-IN"/>
              </w:rPr>
            </w:pPr>
          </w:p>
        </w:tc>
      </w:tr>
    </w:tbl>
    <w:p w14:paraId="1DDF5860" w14:textId="77777777" w:rsidR="00CC4475" w:rsidRDefault="00CC4475" w:rsidP="00CC4475">
      <w:pPr>
        <w:pStyle w:val="Nagwek1"/>
      </w:pPr>
      <w:r>
        <w:t>Narzędzia dydaktyczne</w:t>
      </w:r>
    </w:p>
    <w:tbl>
      <w:tblPr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 w:rsidR="00CC4475" w14:paraId="366B9DE2" w14:textId="77777777" w:rsidTr="00CC4475">
        <w:tc>
          <w:tcPr>
            <w:tcW w:w="106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4E15D9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t xml:space="preserve">Wykład </w:t>
            </w: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W</w:t>
            </w:r>
          </w:p>
        </w:tc>
        <w:tc>
          <w:tcPr>
            <w:tcW w:w="1218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AA8D76E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Ćwiczenia</w:t>
            </w:r>
          </w:p>
          <w:p w14:paraId="3A5DA09B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C</w:t>
            </w:r>
          </w:p>
        </w:tc>
        <w:tc>
          <w:tcPr>
            <w:tcW w:w="1984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4E727B6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Konwersatorium</w:t>
            </w:r>
          </w:p>
          <w:p w14:paraId="22EB3CF2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K</w:t>
            </w:r>
          </w:p>
        </w:tc>
        <w:tc>
          <w:tcPr>
            <w:tcW w:w="1550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58DE2DC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Laboratorium</w:t>
            </w:r>
          </w:p>
          <w:p w14:paraId="1F44EEAF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L</w:t>
            </w:r>
          </w:p>
        </w:tc>
        <w:tc>
          <w:tcPr>
            <w:tcW w:w="114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2858478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Projekt</w:t>
            </w:r>
          </w:p>
          <w:p w14:paraId="4737C1B7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P</w:t>
            </w:r>
          </w:p>
        </w:tc>
        <w:tc>
          <w:tcPr>
            <w:tcW w:w="1189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10F6651" w14:textId="77777777" w:rsidR="00CC4475" w:rsidRDefault="00CC4475">
            <w:pPr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Praktyka</w:t>
            </w:r>
          </w:p>
          <w:p w14:paraId="06D50D4B" w14:textId="77777777" w:rsidR="00CC4475" w:rsidRDefault="00CC4475">
            <w:pPr>
              <w:jc w:val="center"/>
              <w:rPr>
                <w:rFonts w:cs="Arial"/>
                <w:sz w:val="22"/>
                <w:szCs w:val="22"/>
                <w:lang w:bidi="hi-IN"/>
              </w:rPr>
            </w:pPr>
            <w:r>
              <w:rPr>
                <w:rFonts w:cs="Arial"/>
                <w:sz w:val="22"/>
                <w:szCs w:val="22"/>
                <w:lang w:bidi="hi-IN"/>
              </w:rPr>
              <w:lastRenderedPageBreak/>
              <w:t>PZ</w:t>
            </w:r>
          </w:p>
        </w:tc>
      </w:tr>
      <w:tr w:rsidR="00CC4475" w14:paraId="33F876CF" w14:textId="77777777" w:rsidTr="00CC4475">
        <w:tc>
          <w:tcPr>
            <w:tcW w:w="1065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94C450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-</w:t>
            </w:r>
          </w:p>
        </w:tc>
        <w:tc>
          <w:tcPr>
            <w:tcW w:w="1218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B3C0967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60</w:t>
            </w:r>
          </w:p>
        </w:tc>
        <w:tc>
          <w:tcPr>
            <w:tcW w:w="1984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941942E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550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3DE616F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143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54CA60E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1189" w:type="dxa"/>
            <w:shd w:val="solid" w:color="FFFFFF" w:fill="auto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88B52E9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</w:tr>
    </w:tbl>
    <w:p w14:paraId="5DF2A596" w14:textId="77777777" w:rsidR="00CC4475" w:rsidRDefault="00CC4475" w:rsidP="00CC4475">
      <w:pPr>
        <w:pStyle w:val="Nagwek1"/>
      </w:pPr>
      <w:r>
        <w:rPr>
          <w:rFonts w:ascii="Calibri" w:hAnsi="Calibri"/>
        </w:rPr>
        <w:t>Ocena osiągniętych efektów uczenia się</w:t>
      </w:r>
    </w:p>
    <w:p w14:paraId="40C742C9" w14:textId="77777777" w:rsidR="00CC4475" w:rsidRDefault="00CC4475" w:rsidP="00CC4475">
      <w:pPr>
        <w:pStyle w:val="Nagwek1"/>
        <w:numPr>
          <w:ilvl w:val="1"/>
          <w:numId w:val="1"/>
        </w:numPr>
        <w:ind w:left="823" w:hanging="283"/>
      </w:pPr>
      <w:r>
        <w:rPr>
          <w:rFonts w:ascii="Calibri" w:hAnsi="Calibri"/>
        </w:rPr>
        <w:t>Sposoby oceny</w:t>
      </w:r>
    </w:p>
    <w:p w14:paraId="3759E3F3" w14:textId="77777777" w:rsidR="00CC4475" w:rsidRDefault="00CC4475" w:rsidP="00CC4475">
      <w:pPr>
        <w:ind w:left="1440" w:firstLine="720"/>
        <w:rPr>
          <w:szCs w:val="24"/>
        </w:rPr>
      </w:pPr>
      <w:r>
        <w:rPr>
          <w:rFonts w:ascii="Calibri" w:hAnsi="Calibri" w:cs="Arial"/>
          <w:b/>
          <w:szCs w:val="24"/>
        </w:rPr>
        <w:t>Ocena formująca</w:t>
      </w:r>
    </w:p>
    <w:tbl>
      <w:tblPr>
        <w:tblW w:w="4545" w:type="dxa"/>
        <w:tblInd w:w="1784" w:type="dxa"/>
        <w:tblLook w:val="04A0" w:firstRow="1" w:lastRow="0" w:firstColumn="1" w:lastColumn="0" w:noHBand="0" w:noVBand="1"/>
      </w:tblPr>
      <w:tblGrid>
        <w:gridCol w:w="950"/>
        <w:gridCol w:w="3595"/>
      </w:tblGrid>
      <w:tr w:rsidR="00CC4475" w14:paraId="1BAC818D" w14:textId="77777777" w:rsidTr="00CC4475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0E8AAD55" w14:textId="77777777" w:rsidR="00CC4475" w:rsidRDefault="00CC4475">
            <w:pPr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F1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7928575D" w14:textId="77777777" w:rsidR="00CC4475" w:rsidRDefault="00CC4475">
            <w:pPr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Sprawdzian</w:t>
            </w:r>
          </w:p>
        </w:tc>
      </w:tr>
      <w:tr w:rsidR="00CC4475" w14:paraId="665F8AE2" w14:textId="77777777" w:rsidTr="00CC4475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43F2ADF4" w14:textId="77777777" w:rsidR="00CC4475" w:rsidRDefault="00CC4475">
            <w:pPr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F2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5008382A" w14:textId="77777777" w:rsidR="00CC4475" w:rsidRDefault="00CC4475">
            <w:pPr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CC4475" w14:paraId="163ADA7A" w14:textId="77777777" w:rsidTr="00CC4475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7A5FE1F4" w14:textId="77777777" w:rsidR="00CC4475" w:rsidRDefault="00CC4475">
            <w:pPr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F3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4B6C5662" w14:textId="77777777" w:rsidR="00CC4475" w:rsidRDefault="00CC4475">
            <w:pPr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CC4475" w14:paraId="24FDFC63" w14:textId="77777777" w:rsidTr="00CC4475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6ADC2ADF" w14:textId="77777777" w:rsidR="00CC4475" w:rsidRDefault="00CC4475">
            <w:pPr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F4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1B65A1D4" w14:textId="77777777" w:rsidR="00CC4475" w:rsidRDefault="00CC4475">
            <w:pPr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CC4475" w14:paraId="653449B7" w14:textId="77777777" w:rsidTr="00CC4475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3EC8288C" w14:textId="77777777" w:rsidR="00CC4475" w:rsidRDefault="00CC4475">
            <w:pPr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F5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1FC860BF" w14:textId="77777777" w:rsidR="00CC4475" w:rsidRDefault="00CC4475">
            <w:pPr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  <w:tr w:rsidR="00CC4475" w14:paraId="4E016FC3" w14:textId="77777777" w:rsidTr="00CC4475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21FCD284" w14:textId="77777777" w:rsidR="00CC4475" w:rsidRDefault="00CC4475">
            <w:pPr>
              <w:jc w:val="center"/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F6</w:t>
            </w:r>
          </w:p>
        </w:tc>
        <w:tc>
          <w:tcPr>
            <w:tcW w:w="3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hideMark/>
          </w:tcPr>
          <w:p w14:paraId="7B24CE0B" w14:textId="77777777" w:rsidR="00CC4475" w:rsidRDefault="00CC4475">
            <w:pPr>
              <w:rPr>
                <w:szCs w:val="24"/>
                <w:lang w:bidi="hi-IN"/>
              </w:rPr>
            </w:pPr>
            <w:r>
              <w:rPr>
                <w:rFonts w:ascii="Calibri" w:hAnsi="Calibri"/>
                <w:szCs w:val="24"/>
                <w:lang w:bidi="hi-IN"/>
              </w:rPr>
              <w:t>Wypracowanie</w:t>
            </w:r>
          </w:p>
        </w:tc>
      </w:tr>
    </w:tbl>
    <w:p w14:paraId="282957BE" w14:textId="77777777" w:rsidR="00CC4475" w:rsidRDefault="00CC4475" w:rsidP="00CC4475">
      <w:pPr>
        <w:rPr>
          <w:rFonts w:ascii="Calibri" w:hAnsi="Calibri" w:cs="Arial"/>
          <w:b/>
          <w:szCs w:val="24"/>
        </w:rPr>
      </w:pPr>
    </w:p>
    <w:p w14:paraId="5517EDF0" w14:textId="77777777" w:rsidR="00CC4475" w:rsidRDefault="00CC4475" w:rsidP="00CC4475">
      <w:pPr>
        <w:ind w:left="1440" w:firstLine="720"/>
        <w:rPr>
          <w:rFonts w:cs="Arial"/>
          <w:b/>
          <w:szCs w:val="24"/>
        </w:rPr>
      </w:pPr>
      <w:r>
        <w:rPr>
          <w:rFonts w:ascii="Calibri" w:hAnsi="Calibri" w:cs="Arial"/>
          <w:b/>
          <w:szCs w:val="24"/>
        </w:rPr>
        <w:t>Ocena podsumowująca</w:t>
      </w:r>
    </w:p>
    <w:tbl>
      <w:tblPr>
        <w:tblW w:w="5956" w:type="dxa"/>
        <w:jc w:val="center"/>
        <w:tblLook w:val="04A0" w:firstRow="1" w:lastRow="0" w:firstColumn="1" w:lastColumn="0" w:noHBand="0" w:noVBand="1"/>
      </w:tblPr>
      <w:tblGrid>
        <w:gridCol w:w="949"/>
        <w:gridCol w:w="5007"/>
      </w:tblGrid>
      <w:tr w:rsidR="00CC4475" w14:paraId="1DECD91F" w14:textId="77777777" w:rsidTr="00CC4475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120FE8D5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szCs w:val="24"/>
                <w:lang w:bidi="hi-IN"/>
              </w:rPr>
              <w:t>P1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0763E24A" w14:textId="70E36F88" w:rsidR="00CC4475" w:rsidRDefault="00CC4475">
            <w:pPr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Zaliczenie ćwiczeń w semestrze </w:t>
            </w:r>
            <w:r w:rsidR="004C3B5A">
              <w:rPr>
                <w:rFonts w:ascii="Calibri" w:hAnsi="Calibri"/>
                <w:lang w:bidi="hi-IN"/>
              </w:rPr>
              <w:t>V</w:t>
            </w:r>
            <w:r>
              <w:rPr>
                <w:rFonts w:ascii="Calibri" w:hAnsi="Calibri"/>
                <w:lang w:bidi="hi-IN"/>
              </w:rPr>
              <w:t xml:space="preserve"> na podstawie wypracowań </w:t>
            </w:r>
          </w:p>
        </w:tc>
      </w:tr>
      <w:tr w:rsidR="00CC4475" w14:paraId="175292FC" w14:textId="77777777" w:rsidTr="00CC4475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2252427F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szCs w:val="24"/>
                <w:lang w:bidi="hi-IN"/>
              </w:rPr>
              <w:t>P2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48CDB982" w14:textId="618F9ADE" w:rsidR="00CC4475" w:rsidRDefault="00CC4475">
            <w:pPr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Zaliczenie ćwiczeń w semestrze </w:t>
            </w:r>
            <w:r w:rsidR="004C3B5A">
              <w:rPr>
                <w:rFonts w:ascii="Calibri" w:hAnsi="Calibri"/>
                <w:lang w:bidi="hi-IN"/>
              </w:rPr>
              <w:t>VI</w:t>
            </w:r>
            <w:r>
              <w:rPr>
                <w:rFonts w:ascii="Calibri" w:hAnsi="Calibri"/>
                <w:lang w:bidi="hi-IN"/>
              </w:rPr>
              <w:t xml:space="preserve"> na podstawie wypracowań </w:t>
            </w:r>
          </w:p>
        </w:tc>
      </w:tr>
      <w:tr w:rsidR="00CC4475" w14:paraId="67237E0F" w14:textId="77777777" w:rsidTr="00CC4475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55DD9075" w14:textId="77777777" w:rsidR="00CC4475" w:rsidRDefault="00CC4475">
            <w:pPr>
              <w:jc w:val="center"/>
              <w:rPr>
                <w:lang w:bidi="hi-IN"/>
              </w:rPr>
            </w:pPr>
            <w:r>
              <w:rPr>
                <w:rFonts w:ascii="Calibri" w:hAnsi="Calibri" w:cs="Arial"/>
                <w:szCs w:val="24"/>
                <w:lang w:bidi="hi-IN"/>
              </w:rPr>
              <w:t>P3</w:t>
            </w:r>
          </w:p>
        </w:tc>
        <w:tc>
          <w:tcPr>
            <w:tcW w:w="50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0" w:type="dxa"/>
              <w:left w:w="69" w:type="dxa"/>
              <w:bottom w:w="0" w:type="dxa"/>
              <w:right w:w="108" w:type="dxa"/>
            </w:tcMar>
            <w:hideMark/>
          </w:tcPr>
          <w:p w14:paraId="2FFBBA36" w14:textId="77777777" w:rsidR="00CC4475" w:rsidRDefault="00CC4475">
            <w:pPr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Zaliczenie przedmiotu na podstawie wyniku egzaminu na koniec roku</w:t>
            </w:r>
          </w:p>
        </w:tc>
      </w:tr>
    </w:tbl>
    <w:p w14:paraId="57A7FA7C" w14:textId="77777777" w:rsidR="00CC4475" w:rsidRDefault="00CC4475" w:rsidP="00CC4475">
      <w:pPr>
        <w:pStyle w:val="Nagwek1"/>
        <w:numPr>
          <w:ilvl w:val="1"/>
          <w:numId w:val="1"/>
        </w:numPr>
        <w:ind w:left="823" w:hanging="283"/>
      </w:pPr>
      <w:r>
        <w:rPr>
          <w:szCs w:val="24"/>
        </w:rPr>
        <w:t>Kryteria oceny</w:t>
      </w:r>
    </w:p>
    <w:tbl>
      <w:tblPr>
        <w:tblW w:w="9669" w:type="dxa"/>
        <w:tblInd w:w="-33" w:type="dxa"/>
        <w:tblLook w:val="04A0" w:firstRow="1" w:lastRow="0" w:firstColumn="1" w:lastColumn="0" w:noHBand="0" w:noVBand="1"/>
      </w:tblPr>
      <w:tblGrid>
        <w:gridCol w:w="1230"/>
        <w:gridCol w:w="1919"/>
        <w:gridCol w:w="1854"/>
        <w:gridCol w:w="1935"/>
        <w:gridCol w:w="1935"/>
        <w:gridCol w:w="1995"/>
      </w:tblGrid>
      <w:tr w:rsidR="00CC4475" w14:paraId="2EECD0D6" w14:textId="77777777" w:rsidTr="00CC4475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62415C9C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Efekt kształcenia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008AA64A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621A21A6" w14:textId="77777777" w:rsidR="00CC4475" w:rsidRDefault="00CC4475">
            <w:pPr>
              <w:shd w:val="solid" w:color="FFFFFF" w:fill="auto"/>
              <w:jc w:val="center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3,5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1F89C310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4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030CEF05" w14:textId="77777777" w:rsidR="00CC4475" w:rsidRDefault="00CC4475">
            <w:pPr>
              <w:shd w:val="solid" w:color="FFFFFF" w:fill="auto"/>
              <w:jc w:val="center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4,5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223A3AC1" w14:textId="77777777" w:rsidR="00CC4475" w:rsidRDefault="00CC4475">
            <w:pPr>
              <w:shd w:val="solid" w:color="FFFFFF" w:fill="auto"/>
              <w:jc w:val="center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Na ocenę 5</w:t>
            </w:r>
          </w:p>
        </w:tc>
      </w:tr>
      <w:tr w:rsidR="00CC4475" w14:paraId="760057A3" w14:textId="77777777" w:rsidTr="00CC4475">
        <w:trPr>
          <w:trHeight w:val="397"/>
        </w:trPr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</w:tcPr>
          <w:p w14:paraId="4E14809A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U_01</w:t>
            </w:r>
          </w:p>
          <w:p w14:paraId="03966C24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3CBF4C89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11E80B19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0DFE8412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781D4CAD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U_02</w:t>
            </w:r>
          </w:p>
          <w:p w14:paraId="17137426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605B8D7A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334F5996" w14:textId="77777777" w:rsidR="00CC4475" w:rsidRDefault="00CC4475">
            <w:pPr>
              <w:shd w:val="solid" w:color="FFFFFF" w:fill="auto"/>
              <w:jc w:val="both"/>
              <w:rPr>
                <w:rFonts w:ascii="Calibri" w:hAnsi="Calibri"/>
                <w:lang w:bidi="hi-IN"/>
              </w:rPr>
            </w:pPr>
          </w:p>
          <w:p w14:paraId="062CA849" w14:textId="77777777" w:rsidR="00CC4475" w:rsidRDefault="00CC4475">
            <w:pPr>
              <w:shd w:val="solid" w:color="FFFFFF" w:fill="auto"/>
              <w:jc w:val="both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>U_03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7A40B55C" w14:textId="21EE673C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potrafi zrozumiale i w miarę spójnie wypowiedzieć się pisemnie, pomimo </w:t>
            </w:r>
            <w:r w:rsidR="004C3B5A">
              <w:rPr>
                <w:rFonts w:ascii="Calibri" w:hAnsi="Calibri"/>
                <w:lang w:bidi="hi-IN"/>
              </w:rPr>
              <w:t>sporej</w:t>
            </w:r>
            <w:r>
              <w:rPr>
                <w:rFonts w:ascii="Calibri" w:hAnsi="Calibri"/>
                <w:lang w:bidi="hi-IN"/>
              </w:rPr>
              <w:t xml:space="preserve"> ilości błędów, ograniczonego słownictwa i trzymania się prostszych struktur gramatycznych</w:t>
            </w:r>
          </w:p>
          <w:p w14:paraId="1F7A7725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zna na </w:t>
            </w:r>
            <w:r>
              <w:rPr>
                <w:rFonts w:ascii="Calibri" w:hAnsi="Calibri"/>
                <w:lang w:bidi="hi-IN"/>
              </w:rPr>
              <w:lastRenderedPageBreak/>
              <w:t>wystarczającym poziomie większość poznanych struktur syntaktycznych</w:t>
            </w:r>
          </w:p>
          <w:p w14:paraId="38398F7F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pisać zrozumiałe i w miarę spójne teksty w każdej z przerabianych kategorii</w:t>
            </w:r>
          </w:p>
          <w:p w14:paraId="1342D8CD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choć nie spełnia wszystkich kryteriów związanych z danym typem tekstu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0683E5E6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potrafi zrozumiale i spójnie wypowiedzieć się pisemnie, pomimo pewnej ilości błędów, ograniczonego słownictwa i trzymania się prostszych struktur gramatycznych</w:t>
            </w:r>
          </w:p>
          <w:p w14:paraId="0D176F97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zna na przyzwoitym poziomie większość poznanych struktur syntaktycznych</w:t>
            </w:r>
          </w:p>
          <w:p w14:paraId="5720AED3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pisać zrozumiałe i w miarę spójne teksty w każdej z przerabianych kategorii</w:t>
            </w:r>
          </w:p>
          <w:p w14:paraId="1BDFAC9F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choć nie zawsze spełnia kryteria związanych z danym typem tekstu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6EEE0CAD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potrafi zrozumiale i  spójnie wypowiedzieć się pisemnie, pomimo pewnej ilości błędów</w:t>
            </w:r>
          </w:p>
          <w:p w14:paraId="3D693C8A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używa w miarę urozmaiconego słownictwa i czasami bardziej rozbudowanych </w:t>
            </w:r>
            <w:r>
              <w:rPr>
                <w:rFonts w:ascii="Calibri" w:hAnsi="Calibri"/>
                <w:lang w:bidi="hi-IN"/>
              </w:rPr>
              <w:lastRenderedPageBreak/>
              <w:t>struktur gramatycznych</w:t>
            </w:r>
          </w:p>
          <w:p w14:paraId="09443EFF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dobrze zna większość poznanych struktur syntaktycznych</w:t>
            </w:r>
          </w:p>
          <w:p w14:paraId="1A316D58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pisze teksty w każdej z omawianych kategorii, które są spójne i poprawnie używają łączników zdaniowych</w:t>
            </w:r>
          </w:p>
          <w:p w14:paraId="753C7EFD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mimo pewnych niedociągnięć jeśli chodzi o kryteria, jakie taki tekst ma spełniać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2CE0AEB1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potrafi zrozumiale i  spójnie wypowiedzieć się pisemnie, bezbłędnie lub z bardzo niewielką ilością błędów</w:t>
            </w:r>
          </w:p>
          <w:p w14:paraId="429A7CAA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używa w miarę urozmaiconego słownictwa i często bardziej rozbudowanych </w:t>
            </w:r>
            <w:r>
              <w:rPr>
                <w:rFonts w:ascii="Calibri" w:hAnsi="Calibri"/>
                <w:lang w:bidi="hi-IN"/>
              </w:rPr>
              <w:lastRenderedPageBreak/>
              <w:t>struktur gramatycznych</w:t>
            </w:r>
          </w:p>
          <w:p w14:paraId="3BAD60B9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dobrze zna większość poznanych struktur syntaktycznych</w:t>
            </w:r>
          </w:p>
          <w:p w14:paraId="05646051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pisze teksty w każdej z omawianych kategorii, które są spójne i poprawnie używają łączników zdaniowych</w:t>
            </w:r>
          </w:p>
          <w:p w14:paraId="76CFC55C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spełniając większość kryteriów, jakie taki tekst ma spełniać</w:t>
            </w:r>
          </w:p>
        </w:tc>
        <w:tc>
          <w:tcPr>
            <w:tcW w:w="1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98" w:type="dxa"/>
              <w:left w:w="69" w:type="dxa"/>
              <w:bottom w:w="98" w:type="dxa"/>
              <w:right w:w="98" w:type="dxa"/>
            </w:tcMar>
            <w:vAlign w:val="center"/>
            <w:hideMark/>
          </w:tcPr>
          <w:p w14:paraId="1BD354A2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lastRenderedPageBreak/>
              <w:t>potrafi zrozumiale,   spójnie i oryginalnie wypowiedzieć się pisemnie, bezbłędnie lub z bardzo niewielką ilością błędów</w:t>
            </w:r>
          </w:p>
          <w:p w14:paraId="15628839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lang w:bidi="hi-IN"/>
              </w:rPr>
            </w:pPr>
            <w:r>
              <w:rPr>
                <w:rFonts w:ascii="Calibri" w:hAnsi="Calibri"/>
                <w:lang w:bidi="hi-IN"/>
              </w:rPr>
              <w:t xml:space="preserve">używa urozmaiconego słownictwa i rozbudowanych, </w:t>
            </w:r>
            <w:r>
              <w:rPr>
                <w:rFonts w:ascii="Calibri" w:hAnsi="Calibri"/>
                <w:lang w:bidi="hi-IN"/>
              </w:rPr>
              <w:lastRenderedPageBreak/>
              <w:t>różnorodnych struktur gramatycznych</w:t>
            </w:r>
          </w:p>
          <w:p w14:paraId="00109D1F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bardzo dobrze zna i stosuje poznane struktury syntaktyczne</w:t>
            </w:r>
          </w:p>
          <w:p w14:paraId="18685A66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teksty są spójne, dobrze zaplanowane, z użyciem rozmaitych łączników zdaniowych</w:t>
            </w:r>
          </w:p>
          <w:p w14:paraId="7660AE01" w14:textId="77777777" w:rsidR="00CC4475" w:rsidRDefault="00CC4475" w:rsidP="00C25C3B">
            <w:pPr>
              <w:pStyle w:val="TableContents"/>
              <w:numPr>
                <w:ilvl w:val="0"/>
                <w:numId w:val="4"/>
              </w:numPr>
              <w:ind w:left="227" w:hanging="227"/>
              <w:rPr>
                <w:rFonts w:ascii="Calibri" w:hAnsi="Calibri"/>
                <w:lang w:bidi="hi-IN"/>
              </w:rPr>
            </w:pPr>
            <w:r>
              <w:rPr>
                <w:rFonts w:ascii="Calibri" w:hAnsi="Calibri"/>
                <w:lang w:bidi="hi-IN"/>
              </w:rPr>
              <w:t>potrafi napisać każdy z omawianych typów tekstów, spełniając wszystkie kryteria, jakie taki tekst ma spełniać</w:t>
            </w:r>
          </w:p>
        </w:tc>
      </w:tr>
    </w:tbl>
    <w:p w14:paraId="062EF8FC" w14:textId="77777777" w:rsidR="00CC4475" w:rsidRDefault="00CC4475" w:rsidP="00CC4475">
      <w:pPr>
        <w:pStyle w:val="Nagwek1"/>
      </w:pPr>
      <w:r>
        <w:rPr>
          <w:rFonts w:ascii="Calibri" w:hAnsi="Calibri"/>
        </w:rPr>
        <w:lastRenderedPageBreak/>
        <w:t>Literatura podstawowa i uzupełniająca</w:t>
      </w:r>
    </w:p>
    <w:p w14:paraId="53129D42" w14:textId="6117AFEA" w:rsidR="00CC4475" w:rsidRDefault="00CC4475" w:rsidP="00CC4475">
      <w:pPr>
        <w:numPr>
          <w:ilvl w:val="0"/>
          <w:numId w:val="5"/>
        </w:numPr>
        <w:ind w:left="720" w:hanging="360"/>
        <w:rPr>
          <w:rFonts w:cs="Arial"/>
        </w:rPr>
      </w:pPr>
      <w:r>
        <w:rPr>
          <w:rFonts w:ascii="Calibri" w:hAnsi="Calibri" w:cs="Arial"/>
        </w:rPr>
        <w:t xml:space="preserve">Virginia Evans: </w:t>
      </w:r>
      <w:proofErr w:type="spellStart"/>
      <w:r>
        <w:rPr>
          <w:rFonts w:ascii="Calibri" w:hAnsi="Calibri" w:cs="Arial"/>
          <w:i/>
          <w:sz w:val="22"/>
          <w:szCs w:val="22"/>
        </w:rPr>
        <w:t>Successful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i/>
          <w:sz w:val="22"/>
          <w:szCs w:val="22"/>
        </w:rPr>
        <w:t>Writing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proofErr w:type="spellStart"/>
      <w:r w:rsidR="004C3B5A">
        <w:rPr>
          <w:rFonts w:ascii="Calibri" w:hAnsi="Calibri" w:cs="Arial"/>
          <w:i/>
          <w:sz w:val="22"/>
          <w:szCs w:val="22"/>
        </w:rPr>
        <w:t>Proficiency</w:t>
      </w:r>
      <w:proofErr w:type="spellEnd"/>
      <w:r>
        <w:rPr>
          <w:rFonts w:ascii="Calibri" w:hAnsi="Calibri" w:cs="Arial"/>
          <w:sz w:val="22"/>
          <w:szCs w:val="22"/>
        </w:rPr>
        <w:t>. 20</w:t>
      </w:r>
      <w:r w:rsidR="004C3B5A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6</w:t>
      </w:r>
      <w:r>
        <w:rPr>
          <w:rFonts w:ascii="Calibri" w:hAnsi="Calibri" w:cs="Arial"/>
        </w:rPr>
        <w:t>, Express Publishing</w:t>
      </w:r>
    </w:p>
    <w:p w14:paraId="0C27D248" w14:textId="77777777" w:rsidR="00CC4475" w:rsidRDefault="00CC4475" w:rsidP="00CC4475">
      <w:pPr>
        <w:numPr>
          <w:ilvl w:val="0"/>
          <w:numId w:val="5"/>
        </w:numPr>
        <w:shd w:val="solid" w:color="FFFFFF" w:fill="auto"/>
        <w:ind w:left="720" w:hanging="360"/>
        <w:jc w:val="both"/>
        <w:rPr>
          <w:rFonts w:ascii="Calibri" w:hAnsi="Calibri"/>
        </w:rPr>
      </w:pPr>
      <w:bookmarkStart w:id="2" w:name="_Hlk17298254"/>
      <w:r>
        <w:rPr>
          <w:rFonts w:ascii="Calibri" w:hAnsi="Calibri" w:cs="Arial"/>
        </w:rPr>
        <w:t xml:space="preserve">Hugh Lory: </w:t>
      </w:r>
      <w:r>
        <w:rPr>
          <w:rFonts w:ascii="Calibri" w:hAnsi="Calibri" w:cs="Arial"/>
          <w:i/>
          <w:iCs/>
        </w:rPr>
        <w:t xml:space="preserve">Advanced </w:t>
      </w:r>
      <w:proofErr w:type="spellStart"/>
      <w:r>
        <w:rPr>
          <w:rFonts w:ascii="Calibri" w:hAnsi="Calibri" w:cs="Arial"/>
          <w:i/>
          <w:iCs/>
        </w:rPr>
        <w:t>Writing</w:t>
      </w:r>
      <w:proofErr w:type="spellEnd"/>
      <w:r>
        <w:rPr>
          <w:rFonts w:ascii="Calibri" w:hAnsi="Calibri" w:cs="Arial"/>
          <w:i/>
          <w:iCs/>
        </w:rPr>
        <w:t xml:space="preserve"> with English in </w:t>
      </w:r>
      <w:proofErr w:type="spellStart"/>
      <w:r>
        <w:rPr>
          <w:rFonts w:ascii="Calibri" w:hAnsi="Calibri" w:cs="Arial"/>
          <w:i/>
          <w:iCs/>
        </w:rPr>
        <w:t>Use</w:t>
      </w:r>
      <w:bookmarkEnd w:id="2"/>
      <w:proofErr w:type="spellEnd"/>
      <w:r>
        <w:rPr>
          <w:rFonts w:ascii="Calibri" w:hAnsi="Calibri" w:cs="Arial"/>
        </w:rPr>
        <w:t>. 1999, Oxford University Press</w:t>
      </w:r>
    </w:p>
    <w:p w14:paraId="6EBADDCF" w14:textId="5B4CB225" w:rsidR="00CC4475" w:rsidRDefault="00CC4475" w:rsidP="00885A62">
      <w:pPr>
        <w:shd w:val="solid" w:color="FFFFFF" w:fill="auto"/>
        <w:jc w:val="both"/>
      </w:pPr>
    </w:p>
    <w:p w14:paraId="11DC3D3F" w14:textId="77777777" w:rsidR="00CC4475" w:rsidRDefault="00CC4475" w:rsidP="00CC4475">
      <w:pPr>
        <w:pStyle w:val="Nagwek1"/>
      </w:pPr>
      <w:r>
        <w:t>Macierz realizacji zajęć</w:t>
      </w:r>
    </w:p>
    <w:tbl>
      <w:tblPr>
        <w:tblW w:w="9525" w:type="dxa"/>
        <w:tblLook w:val="04A0" w:firstRow="1" w:lastRow="0" w:firstColumn="1" w:lastColumn="0" w:noHBand="0" w:noVBand="1"/>
      </w:tblPr>
      <w:tblGrid>
        <w:gridCol w:w="1401"/>
        <w:gridCol w:w="2066"/>
        <w:gridCol w:w="1156"/>
        <w:gridCol w:w="1540"/>
        <w:gridCol w:w="1681"/>
        <w:gridCol w:w="1681"/>
      </w:tblGrid>
      <w:tr w:rsidR="00CC4475" w14:paraId="6D06A7B1" w14:textId="77777777" w:rsidTr="00CC4475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654DB" w14:textId="77777777" w:rsidR="00CC4475" w:rsidRDefault="00CC4475">
            <w:pPr>
              <w:jc w:val="both"/>
              <w:rPr>
                <w:rFonts w:cs="Arial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Symbol</w:t>
            </w:r>
          </w:p>
          <w:p w14:paraId="5E922D86" w14:textId="77777777" w:rsidR="00CC4475" w:rsidRDefault="00CC4475">
            <w:pPr>
              <w:jc w:val="both"/>
              <w:rPr>
                <w:rFonts w:cs="Arial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efektu uczenia się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950F6" w14:textId="77777777" w:rsidR="00CC4475" w:rsidRDefault="00CC4475">
            <w:pPr>
              <w:jc w:val="both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Odniesienie efektu do efektów zde</w:t>
            </w:r>
            <w:r>
              <w:rPr>
                <w:rFonts w:cs="Arial"/>
                <w:lang w:bidi="hi-IN"/>
              </w:rPr>
              <w:softHyphen/>
              <w:t>finiowanych dla programu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3BAB2" w14:textId="77777777" w:rsidR="00CC4475" w:rsidRDefault="00CC4475">
            <w:pPr>
              <w:jc w:val="center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Cele</w:t>
            </w:r>
          </w:p>
          <w:p w14:paraId="6AAE0385" w14:textId="77777777" w:rsidR="00CC4475" w:rsidRDefault="00CC4475">
            <w:pPr>
              <w:jc w:val="center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zajęć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A02BF" w14:textId="77777777" w:rsidR="00CC4475" w:rsidRDefault="00CC4475">
            <w:pPr>
              <w:jc w:val="center"/>
              <w:rPr>
                <w:rFonts w:cs="Arial"/>
                <w:b/>
                <w:lang w:bidi="hi-IN"/>
              </w:rPr>
            </w:pPr>
            <w:r>
              <w:rPr>
                <w:rFonts w:cs="Arial"/>
                <w:b/>
                <w:lang w:bidi="hi-IN"/>
              </w:rPr>
              <w:t>Treści programowe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835C6" w14:textId="77777777" w:rsidR="00CC4475" w:rsidRDefault="00CC4475">
            <w:pPr>
              <w:jc w:val="center"/>
              <w:rPr>
                <w:rFonts w:cs="Arial"/>
                <w:b/>
                <w:lang w:bidi="hi-IN"/>
              </w:rPr>
            </w:pPr>
            <w:r>
              <w:rPr>
                <w:rFonts w:cs="Arial"/>
                <w:b/>
                <w:lang w:bidi="hi-IN"/>
              </w:rPr>
              <w:t>Narzędzia dydaktyczne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C559" w14:textId="77777777" w:rsidR="00CC4475" w:rsidRDefault="00CC4475">
            <w:pPr>
              <w:jc w:val="center"/>
              <w:rPr>
                <w:rFonts w:cs="Arial"/>
                <w:lang w:bidi="hi-IN"/>
              </w:rPr>
            </w:pPr>
            <w:r>
              <w:rPr>
                <w:rFonts w:cs="Arial"/>
                <w:lang w:bidi="hi-IN"/>
              </w:rPr>
              <w:t>Sposoby oceny</w:t>
            </w:r>
          </w:p>
        </w:tc>
      </w:tr>
      <w:tr w:rsidR="00CC4475" w14:paraId="69AE1660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335C32A1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W_01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30F11BE" w14:textId="77777777" w:rsidR="00CC4475" w:rsidRDefault="00CC4475">
            <w:pPr>
              <w:shd w:val="solid" w:color="FFFFFF" w:fill="auto"/>
              <w:rPr>
                <w:rFonts w:cs="Arial"/>
                <w:color w:val="auto"/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K_W01, K_W02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4289C43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44FF8218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192E9EB3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C8AF38C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F1-F6, P1-P3</w:t>
            </w:r>
          </w:p>
        </w:tc>
      </w:tr>
      <w:tr w:rsidR="00CC4475" w14:paraId="76380AC0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69D5CE1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W_02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E01152D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K_W04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A965FB3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5E235B6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42335F3C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47D94BA6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F1, P1</w:t>
            </w:r>
          </w:p>
        </w:tc>
      </w:tr>
      <w:tr w:rsidR="00CC4475" w14:paraId="6FFA722A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F0153B8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W_03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50F5B04E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K_W10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C7980D7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C50B682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C_2-11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1F76838D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0A18866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F2-F6, P1-P3</w:t>
            </w:r>
          </w:p>
        </w:tc>
      </w:tr>
      <w:tr w:rsidR="00CC4475" w14:paraId="3E462BF0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5FAAF8A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U_01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D2D2BC2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8F4773C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158F16C3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D68E1C6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BAA45D8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F1-F6. P1-P3</w:t>
            </w:r>
          </w:p>
        </w:tc>
      </w:tr>
      <w:tr w:rsidR="00CC4475" w14:paraId="2BD851DA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5106012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lastRenderedPageBreak/>
              <w:t>U_02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004249C4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0A1492AA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24B288C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C_2-11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85F7232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0ACAF91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F2-F6, P1-P3</w:t>
            </w:r>
          </w:p>
        </w:tc>
      </w:tr>
      <w:tr w:rsidR="00CC4475" w14:paraId="3675CCCA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24C8DB8F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U_03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89BBBBD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197E23BE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C_05-08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172E00F3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C_8-9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AE72458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06A3B67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F2, P1</w:t>
            </w:r>
          </w:p>
        </w:tc>
      </w:tr>
      <w:tr w:rsidR="00CC4475" w14:paraId="2A507DE8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03E2A49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U_04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4BE9289B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4AC7A656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68451DE3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C_7-8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E9875D7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9ED93EA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F6, P2-P3</w:t>
            </w:r>
          </w:p>
        </w:tc>
      </w:tr>
      <w:tr w:rsidR="00CC4475" w14:paraId="3CECC929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CFAF788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U_05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2F71CD5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K_U09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0D19FE1C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C_02-08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9362CD9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6E634EE8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72D6FE75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P1-P2</w:t>
            </w:r>
          </w:p>
        </w:tc>
      </w:tr>
      <w:tr w:rsidR="00CC4475" w14:paraId="0D33C11A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2EE1112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rFonts w:cs="Arial"/>
                <w:szCs w:val="24"/>
                <w:lang w:bidi="hi-IN"/>
              </w:rPr>
              <w:t>K_01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6211BDF2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K_K01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DB0E805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66C1F25D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97BBEDD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5B55FF66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</w:tr>
      <w:tr w:rsidR="00CC4475" w14:paraId="44D5D91D" w14:textId="77777777" w:rsidTr="00CC4475"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1583BC25" w14:textId="77777777" w:rsidR="00CC4475" w:rsidRDefault="00CC4475">
            <w:pPr>
              <w:shd w:val="solid" w:color="FFFFFF" w:fill="auto"/>
              <w:jc w:val="both"/>
              <w:rPr>
                <w:szCs w:val="24"/>
                <w:lang w:bidi="hi-IN"/>
              </w:rPr>
            </w:pPr>
            <w:r>
              <w:rPr>
                <w:szCs w:val="24"/>
                <w:lang w:bidi="hi-IN"/>
              </w:rPr>
              <w:t>K_02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solid" w:color="FFFFFF" w:fill="auto"/>
            <w:tcMar>
              <w:top w:w="113" w:type="dxa"/>
              <w:left w:w="70" w:type="dxa"/>
              <w:bottom w:w="113" w:type="dxa"/>
              <w:right w:w="108" w:type="dxa"/>
            </w:tcMar>
            <w:vAlign w:val="center"/>
            <w:hideMark/>
          </w:tcPr>
          <w:p w14:paraId="79D585AB" w14:textId="77777777" w:rsidR="00CC4475" w:rsidRDefault="00CC4475">
            <w:pPr>
              <w:shd w:val="solid" w:color="FFFFFF" w:fill="auto"/>
              <w:rPr>
                <w:lang w:bidi="hi-IN"/>
              </w:rPr>
            </w:pPr>
            <w:r>
              <w:rPr>
                <w:lang w:bidi="hi-IN"/>
              </w:rPr>
              <w:t>K_K02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0F75F419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C_01-08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3B222A0A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C_1-11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28B39C00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N1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0" w:type="dxa"/>
            </w:tcMar>
            <w:hideMark/>
          </w:tcPr>
          <w:p w14:paraId="0D7461BA" w14:textId="77777777" w:rsidR="00CC4475" w:rsidRDefault="00CC4475">
            <w:pPr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</w:tr>
    </w:tbl>
    <w:p w14:paraId="5AF6FE62" w14:textId="77777777" w:rsidR="00CC4475" w:rsidRDefault="00CC4475" w:rsidP="00CC4475">
      <w:pPr>
        <w:pStyle w:val="Nagwek1"/>
      </w:pPr>
      <w:r>
        <w:rPr>
          <w:rFonts w:ascii="Calibri" w:hAnsi="Calibri"/>
        </w:rPr>
        <w:t>Nakład pracy studenta - bilans punktów ECTS (zestawienie obligatoryjne)</w:t>
      </w:r>
    </w:p>
    <w:tbl>
      <w:tblPr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 w:rsidR="00CC4475" w14:paraId="231DC825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9CF11" w14:textId="77777777" w:rsidR="00CC4475" w:rsidRDefault="00CC4475">
            <w:pPr>
              <w:shd w:val="solid" w:color="FFFFFF" w:fill="auto"/>
              <w:jc w:val="both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Forma aktywności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9945E" w14:textId="77777777" w:rsidR="00CC4475" w:rsidRDefault="00CC4475">
            <w:pPr>
              <w:shd w:val="solid" w:color="FFFFFF" w:fill="auto"/>
              <w:jc w:val="both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Średnia liczba godzin na zrealizowanie aktywności</w:t>
            </w:r>
          </w:p>
        </w:tc>
      </w:tr>
      <w:tr w:rsidR="00CC4475" w14:paraId="6716AE15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93FFCB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 xml:space="preserve">Udział w wykładach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EC1B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CC4475" w14:paraId="1D7C7F65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15995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ćwiczeniach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8FEE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60</w:t>
            </w:r>
          </w:p>
        </w:tc>
      </w:tr>
      <w:tr w:rsidR="00CC4475" w14:paraId="7B788E00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008AD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konwersatoriach/laboratoriach/projektach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9BD85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CC4475" w14:paraId="71AE2F50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C8B69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praktyce zawodowej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2D43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CC4475" w14:paraId="612747DB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A174F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 xml:space="preserve">Udział nauczyciela akademickiego w egzaminie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064C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2</w:t>
            </w:r>
          </w:p>
        </w:tc>
      </w:tr>
      <w:tr w:rsidR="00CC4475" w14:paraId="5D145C88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C89E1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Udział w konsultacjach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571B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10</w:t>
            </w:r>
          </w:p>
        </w:tc>
      </w:tr>
      <w:tr w:rsidR="00CC4475" w14:paraId="47386D2F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EB04F" w14:textId="77777777" w:rsidR="00CC4475" w:rsidRDefault="00CC4475">
            <w:pPr>
              <w:shd w:val="solid" w:color="FFFFFF" w:fill="auto"/>
              <w:jc w:val="right"/>
              <w:rPr>
                <w:rFonts w:cs="Calibri"/>
                <w:b/>
                <w:bCs/>
                <w:iCs/>
                <w:lang w:bidi="hi-IN"/>
              </w:rPr>
            </w:pPr>
            <w:r>
              <w:rPr>
                <w:rFonts w:cs="Calibri"/>
                <w:b/>
                <w:bCs/>
                <w:iCs/>
                <w:lang w:bidi="hi-IN"/>
              </w:rPr>
              <w:t>Suma godzin kontaktowych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BDE9" w14:textId="77777777" w:rsidR="00CC4475" w:rsidRDefault="00CC4475">
            <w:pPr>
              <w:shd w:val="solid" w:color="FFFFFF" w:fill="auto"/>
              <w:jc w:val="center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 xml:space="preserve">72 </w:t>
            </w:r>
          </w:p>
        </w:tc>
      </w:tr>
      <w:tr w:rsidR="00CC4475" w14:paraId="4FD2FE36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1803C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Samodzielne studiowanie treści wykładów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67AC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-</w:t>
            </w:r>
          </w:p>
        </w:tc>
      </w:tr>
      <w:tr w:rsidR="00CC4475" w14:paraId="3E6378E3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F3774" w14:textId="77777777" w:rsidR="00CC4475" w:rsidRDefault="00CC4475">
            <w:pPr>
              <w:shd w:val="solid" w:color="FFFFFF" w:fill="auto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Samodzielne przygotowanie do zajęć kształtujących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552E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30</w:t>
            </w:r>
          </w:p>
        </w:tc>
      </w:tr>
      <w:tr w:rsidR="00CC4475" w14:paraId="5D9D5106" w14:textId="77777777" w:rsidTr="00CC4475">
        <w:trPr>
          <w:trHeight w:val="397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178A2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Przygotowanie do konsultacji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D9300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5</w:t>
            </w:r>
          </w:p>
        </w:tc>
      </w:tr>
      <w:tr w:rsidR="00CC4475" w14:paraId="528023AC" w14:textId="77777777" w:rsidTr="00CC4475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A2DD7" w14:textId="77777777" w:rsidR="00CC4475" w:rsidRDefault="00CC4475">
            <w:pPr>
              <w:shd w:val="solid" w:color="FFFFFF" w:fill="auto"/>
              <w:jc w:val="both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Przygotowanie do egzaminu i kolokwiów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D8912" w14:textId="77777777" w:rsidR="00CC4475" w:rsidRDefault="00CC4475">
            <w:pPr>
              <w:shd w:val="solid" w:color="FFFFFF" w:fill="auto"/>
              <w:jc w:val="center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10</w:t>
            </w:r>
          </w:p>
        </w:tc>
      </w:tr>
      <w:tr w:rsidR="00CC4475" w14:paraId="755E7ECE" w14:textId="77777777" w:rsidTr="00CC4475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556CD" w14:textId="77777777" w:rsidR="00CC4475" w:rsidRDefault="00CC4475">
            <w:pPr>
              <w:shd w:val="solid" w:color="FFFFFF" w:fill="auto"/>
              <w:jc w:val="right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Suma godzin pracy własnej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BDBB" w14:textId="77777777" w:rsidR="00CC4475" w:rsidRDefault="00CC4475">
            <w:pPr>
              <w:shd w:val="solid" w:color="FFFFFF" w:fill="auto"/>
              <w:jc w:val="center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45</w:t>
            </w:r>
          </w:p>
        </w:tc>
      </w:tr>
      <w:tr w:rsidR="00CC4475" w14:paraId="486FCC5F" w14:textId="77777777" w:rsidTr="00CC4475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396CD" w14:textId="77777777" w:rsidR="00CC4475" w:rsidRDefault="00CC4475">
            <w:pPr>
              <w:shd w:val="solid" w:color="FFFFFF" w:fill="auto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Sumaryczne obciążenie studenta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D1AF3" w14:textId="77777777" w:rsidR="00CC4475" w:rsidRDefault="00CC4475">
            <w:pPr>
              <w:shd w:val="solid" w:color="FFFFFF" w:fill="auto"/>
              <w:jc w:val="center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117</w:t>
            </w:r>
          </w:p>
        </w:tc>
      </w:tr>
      <w:tr w:rsidR="00CC4475" w14:paraId="5CE64668" w14:textId="77777777" w:rsidTr="00CC4475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00282A" w14:textId="77777777" w:rsidR="00CC4475" w:rsidRDefault="00CC4475">
            <w:pPr>
              <w:shd w:val="solid" w:color="FFFFFF" w:fill="auto"/>
              <w:jc w:val="both"/>
              <w:rPr>
                <w:rFonts w:cs="Calibri"/>
                <w:lang w:bidi="hi-IN"/>
              </w:rPr>
            </w:pPr>
            <w:r>
              <w:rPr>
                <w:rFonts w:cs="Calibri"/>
                <w:lang w:bidi="hi-IN"/>
              </w:rPr>
              <w:t>Liczba punktów ECTS za zajęcia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89F5" w14:textId="4868EEB3" w:rsidR="00CC4475" w:rsidRDefault="00885A62">
            <w:pPr>
              <w:shd w:val="solid" w:color="FFFFFF" w:fill="auto"/>
              <w:jc w:val="center"/>
              <w:rPr>
                <w:rFonts w:cs="Calibri"/>
                <w:b/>
                <w:bCs/>
                <w:lang w:bidi="hi-IN"/>
              </w:rPr>
            </w:pPr>
            <w:r>
              <w:rPr>
                <w:rFonts w:cs="Calibri"/>
                <w:b/>
                <w:bCs/>
                <w:lang w:bidi="hi-IN"/>
              </w:rPr>
              <w:t>3</w:t>
            </w:r>
          </w:p>
        </w:tc>
      </w:tr>
      <w:tr w:rsidR="00CC4475" w14:paraId="535D1F0C" w14:textId="77777777" w:rsidTr="00CC4475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7EBC9" w14:textId="77777777" w:rsidR="00CC4475" w:rsidRDefault="00CC4475">
            <w:pPr>
              <w:shd w:val="solid" w:color="FFFFFF" w:fill="auto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Obciążenie studenta zajęciami kształtującymi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D35FD" w14:textId="77777777" w:rsidR="00CC4475" w:rsidRDefault="00CC4475">
            <w:pPr>
              <w:shd w:val="solid" w:color="FFFFFF" w:fill="auto"/>
              <w:jc w:val="center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100</w:t>
            </w:r>
          </w:p>
        </w:tc>
      </w:tr>
      <w:tr w:rsidR="00CC4475" w14:paraId="12964A86" w14:textId="77777777" w:rsidTr="00CC4475">
        <w:trPr>
          <w:trHeight w:val="274"/>
        </w:trPr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CFE08" w14:textId="77777777" w:rsidR="00CC4475" w:rsidRDefault="00CC4475">
            <w:pPr>
              <w:shd w:val="solid" w:color="FFFFFF" w:fill="auto"/>
              <w:rPr>
                <w:rFonts w:cs="Calibri"/>
                <w:iCs/>
                <w:lang w:bidi="hi-IN"/>
              </w:rPr>
            </w:pPr>
            <w:r>
              <w:rPr>
                <w:rFonts w:cs="Calibri"/>
                <w:iCs/>
                <w:lang w:bidi="hi-IN"/>
              </w:rPr>
              <w:t>Liczba punktów ECTS za zajęcia kształtujące umiejętności praktyczne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A373E" w14:textId="77777777" w:rsidR="00CC4475" w:rsidRDefault="00CC4475">
            <w:pPr>
              <w:shd w:val="solid" w:color="FFFFFF" w:fill="auto"/>
              <w:jc w:val="center"/>
              <w:rPr>
                <w:rFonts w:cs="Calibri"/>
                <w:b/>
                <w:iCs/>
                <w:lang w:bidi="hi-IN"/>
              </w:rPr>
            </w:pPr>
            <w:r>
              <w:rPr>
                <w:rFonts w:cs="Calibri"/>
                <w:b/>
                <w:iCs/>
                <w:lang w:bidi="hi-IN"/>
              </w:rPr>
              <w:t>2</w:t>
            </w:r>
          </w:p>
        </w:tc>
      </w:tr>
    </w:tbl>
    <w:p w14:paraId="2AB5BA0B" w14:textId="77777777" w:rsidR="00CC4475" w:rsidRDefault="00CC4475" w:rsidP="00CC4475">
      <w:pPr>
        <w:pStyle w:val="Nagwek1"/>
      </w:pPr>
      <w:r>
        <w:rPr>
          <w:rFonts w:ascii="Calibri" w:hAnsi="Calibri"/>
        </w:rPr>
        <w:t xml:space="preserve">Zatwierdzenie karty przedmiotu do realizacji </w:t>
      </w:r>
    </w:p>
    <w:p w14:paraId="18AEF6CA" w14:textId="5032639E" w:rsidR="00CC4475" w:rsidRDefault="00CC4475" w:rsidP="00CC4475">
      <w:pPr>
        <w:shd w:val="solid" w:color="FFFFFF" w:fill="auto"/>
        <w:jc w:val="both"/>
        <w:rPr>
          <w:rFonts w:cs="Arial"/>
        </w:rPr>
      </w:pPr>
      <w:r>
        <w:rPr>
          <w:rFonts w:ascii="Calibri" w:hAnsi="Calibri" w:cs="Arial"/>
          <w:szCs w:val="24"/>
        </w:rPr>
        <w:t xml:space="preserve">1. </w:t>
      </w:r>
      <w:r>
        <w:rPr>
          <w:rFonts w:ascii="Calibri" w:hAnsi="Calibri" w:cs="Arial"/>
        </w:rPr>
        <w:t xml:space="preserve">Odpowiedzialny za przedmiot: </w:t>
      </w:r>
      <w:r w:rsidR="00885A62">
        <w:rPr>
          <w:rFonts w:ascii="Calibri" w:hAnsi="Calibri"/>
        </w:rPr>
        <w:t xml:space="preserve">dr Violetta </w:t>
      </w:r>
      <w:proofErr w:type="spellStart"/>
      <w:r w:rsidR="00885A62">
        <w:rPr>
          <w:rFonts w:ascii="Calibri" w:hAnsi="Calibri"/>
        </w:rPr>
        <w:t>Ciećko</w:t>
      </w:r>
      <w:proofErr w:type="spellEnd"/>
    </w:p>
    <w:p w14:paraId="0B3E5F1B" w14:textId="77777777" w:rsidR="00CC4475" w:rsidRDefault="00CC4475" w:rsidP="00CC4475">
      <w:pPr>
        <w:shd w:val="solid" w:color="FFFFFF" w:fill="auto"/>
        <w:jc w:val="both"/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2. </w:t>
      </w:r>
      <w:r>
        <w:rPr>
          <w:rFonts w:ascii="Calibri" w:hAnsi="Calibri" w:cs="Arial"/>
        </w:rPr>
        <w:t xml:space="preserve">Dyrektor Instytutu: </w:t>
      </w:r>
      <w:r>
        <w:rPr>
          <w:rFonts w:ascii="Calibri" w:hAnsi="Calibri"/>
        </w:rPr>
        <w:t xml:space="preserve">dr Agnieszka </w:t>
      </w:r>
      <w:proofErr w:type="spellStart"/>
      <w:r>
        <w:rPr>
          <w:rFonts w:ascii="Calibri" w:hAnsi="Calibri"/>
        </w:rPr>
        <w:t>Gocal</w:t>
      </w:r>
      <w:proofErr w:type="spellEnd"/>
    </w:p>
    <w:p w14:paraId="72D3395D" w14:textId="77777777" w:rsidR="00CC4475" w:rsidRDefault="00CC4475" w:rsidP="00CC4475">
      <w:pPr>
        <w:shd w:val="solid" w:color="FFFFFF" w:fill="auto"/>
        <w:jc w:val="both"/>
        <w:rPr>
          <w:rFonts w:ascii="Calibri" w:hAnsi="Calibri" w:cs="Arial"/>
        </w:rPr>
      </w:pPr>
    </w:p>
    <w:p w14:paraId="2C4CAB95" w14:textId="47FC2CAC" w:rsidR="00CC4475" w:rsidRDefault="00CC4475" w:rsidP="00CC4475">
      <w:pPr>
        <w:rPr>
          <w:rFonts w:ascii="Calibri" w:hAnsi="Calibri"/>
        </w:rPr>
      </w:pPr>
      <w:r>
        <w:rPr>
          <w:rFonts w:ascii="Calibri" w:hAnsi="Calibri" w:cs="Arial"/>
        </w:rPr>
        <w:t xml:space="preserve">Przemyśl, dnia </w:t>
      </w:r>
      <w:r w:rsidR="00885A62">
        <w:rPr>
          <w:rFonts w:ascii="Calibri" w:hAnsi="Calibri" w:cs="Arial"/>
        </w:rPr>
        <w:t>16.08</w:t>
      </w:r>
      <w:r>
        <w:rPr>
          <w:rFonts w:ascii="Calibri" w:hAnsi="Calibri"/>
        </w:rPr>
        <w:t>.08.2019</w:t>
      </w:r>
      <w:bookmarkStart w:id="3" w:name="_GoBack"/>
      <w:bookmarkEnd w:id="3"/>
    </w:p>
    <w:p w14:paraId="145F4447" w14:textId="77777777" w:rsidR="00CC4475" w:rsidRDefault="00CC4475" w:rsidP="00CC4475">
      <w:pPr>
        <w:shd w:val="solid" w:color="FFFFFF" w:fill="auto"/>
        <w:rPr>
          <w:rFonts w:ascii="Calibri" w:hAnsi="Calibri"/>
        </w:rPr>
      </w:pPr>
    </w:p>
    <w:p w14:paraId="4FF0A1DB" w14:textId="77777777" w:rsidR="00233ED5" w:rsidRDefault="00233ED5"/>
    <w:sectPr w:rsidR="0023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charset w:val="00"/>
    <w:family w:val="auto"/>
    <w:pitch w:val="default"/>
  </w:font>
  <w:font w:name="OpenSymbol"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24EC4"/>
    <w:multiLevelType w:val="hybridMultilevel"/>
    <w:tmpl w:val="DD909C92"/>
    <w:name w:val="Numbered list 2"/>
    <w:lvl w:ilvl="0" w:tplc="22F68AEA">
      <w:start w:val="1"/>
      <w:numFmt w:val="decimal"/>
      <w:suff w:val="space"/>
      <w:lvlText w:val="%1."/>
      <w:lvlJc w:val="left"/>
      <w:pPr>
        <w:ind w:left="0" w:firstLine="0"/>
      </w:pPr>
    </w:lvl>
    <w:lvl w:ilvl="1" w:tplc="98822E02">
      <w:start w:val="1"/>
      <w:numFmt w:val="decimal"/>
      <w:lvlText w:val="%2."/>
      <w:lvlJc w:val="left"/>
      <w:pPr>
        <w:ind w:left="720" w:firstLine="0"/>
      </w:pPr>
    </w:lvl>
    <w:lvl w:ilvl="2" w:tplc="4880AC16">
      <w:start w:val="1"/>
      <w:numFmt w:val="decimal"/>
      <w:lvlText w:val="%3."/>
      <w:lvlJc w:val="left"/>
      <w:pPr>
        <w:ind w:left="1080" w:firstLine="0"/>
      </w:pPr>
    </w:lvl>
    <w:lvl w:ilvl="3" w:tplc="4F40D8A6">
      <w:start w:val="1"/>
      <w:numFmt w:val="decimal"/>
      <w:lvlText w:val="%4."/>
      <w:lvlJc w:val="left"/>
      <w:pPr>
        <w:ind w:left="1440" w:firstLine="0"/>
      </w:pPr>
    </w:lvl>
    <w:lvl w:ilvl="4" w:tplc="ED50A4AC">
      <w:start w:val="1"/>
      <w:numFmt w:val="decimal"/>
      <w:lvlText w:val="%5."/>
      <w:lvlJc w:val="left"/>
      <w:pPr>
        <w:ind w:left="1800" w:firstLine="0"/>
      </w:pPr>
    </w:lvl>
    <w:lvl w:ilvl="5" w:tplc="EF04FDAE">
      <w:start w:val="1"/>
      <w:numFmt w:val="decimal"/>
      <w:lvlText w:val="%6."/>
      <w:lvlJc w:val="left"/>
      <w:pPr>
        <w:ind w:left="2160" w:firstLine="0"/>
      </w:pPr>
    </w:lvl>
    <w:lvl w:ilvl="6" w:tplc="A220127C">
      <w:start w:val="1"/>
      <w:numFmt w:val="decimal"/>
      <w:lvlText w:val="%7."/>
      <w:lvlJc w:val="left"/>
      <w:pPr>
        <w:ind w:left="2520" w:firstLine="0"/>
      </w:pPr>
    </w:lvl>
    <w:lvl w:ilvl="7" w:tplc="769E29BC">
      <w:start w:val="1"/>
      <w:numFmt w:val="decimal"/>
      <w:lvlText w:val="%8."/>
      <w:lvlJc w:val="left"/>
      <w:pPr>
        <w:ind w:left="2880" w:firstLine="0"/>
      </w:pPr>
    </w:lvl>
    <w:lvl w:ilvl="8" w:tplc="7F5432C0">
      <w:start w:val="1"/>
      <w:numFmt w:val="decimal"/>
      <w:lvlText w:val="%9."/>
      <w:lvlJc w:val="left"/>
      <w:pPr>
        <w:ind w:left="3240" w:firstLine="0"/>
      </w:pPr>
    </w:lvl>
  </w:abstractNum>
  <w:abstractNum w:abstractNumId="1" w15:restartNumberingAfterBreak="0">
    <w:nsid w:val="3BD63A14"/>
    <w:multiLevelType w:val="multilevel"/>
    <w:tmpl w:val="CFE4124A"/>
    <w:name w:val="Numbered list 1"/>
    <w:lvl w:ilvl="0">
      <w:start w:val="1"/>
      <w:numFmt w:val="decimal"/>
      <w:pStyle w:val="Nagwek1"/>
      <w:suff w:val="space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1.%2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080" w:firstLine="0"/>
      </w:pPr>
    </w:lvl>
    <w:lvl w:ilvl="3">
      <w:start w:val="1"/>
      <w:numFmt w:val="decimal"/>
      <w:lvlText w:val="%4."/>
      <w:lvlJc w:val="left"/>
      <w:pPr>
        <w:ind w:left="1440" w:firstLine="0"/>
      </w:pPr>
    </w:lvl>
    <w:lvl w:ilvl="4">
      <w:start w:val="1"/>
      <w:numFmt w:val="decimal"/>
      <w:lvlText w:val="%5."/>
      <w:lvlJc w:val="left"/>
      <w:pPr>
        <w:ind w:left="1800" w:firstLine="0"/>
      </w:pPr>
    </w:lvl>
    <w:lvl w:ilvl="5">
      <w:start w:val="1"/>
      <w:numFmt w:val="decimal"/>
      <w:lvlText w:val="%6."/>
      <w:lvlJc w:val="left"/>
      <w:pPr>
        <w:ind w:left="2160" w:firstLine="0"/>
      </w:pPr>
    </w:lvl>
    <w:lvl w:ilvl="6">
      <w:start w:val="1"/>
      <w:numFmt w:val="decimal"/>
      <w:lvlText w:val="%7."/>
      <w:lvlJc w:val="left"/>
      <w:pPr>
        <w:ind w:left="2520" w:firstLine="0"/>
      </w:pPr>
    </w:lvl>
    <w:lvl w:ilvl="7">
      <w:start w:val="1"/>
      <w:numFmt w:val="decimal"/>
      <w:lvlText w:val="%8."/>
      <w:lvlJc w:val="left"/>
      <w:pPr>
        <w:ind w:left="2880" w:firstLine="0"/>
      </w:pPr>
    </w:lvl>
    <w:lvl w:ilvl="8">
      <w:start w:val="1"/>
      <w:numFmt w:val="decimal"/>
      <w:lvlText w:val="%9."/>
      <w:lvlJc w:val="left"/>
      <w:pPr>
        <w:ind w:left="3240" w:firstLine="0"/>
      </w:pPr>
    </w:lvl>
  </w:abstractNum>
  <w:abstractNum w:abstractNumId="2" w15:restartNumberingAfterBreak="0">
    <w:nsid w:val="3C3E4F58"/>
    <w:multiLevelType w:val="hybridMultilevel"/>
    <w:tmpl w:val="72A2512E"/>
    <w:name w:val="Numbered list 3"/>
    <w:lvl w:ilvl="0" w:tplc="AD58AB40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  <w:sz w:val="24"/>
        <w:lang w:val="pl-PL"/>
      </w:rPr>
    </w:lvl>
    <w:lvl w:ilvl="1" w:tplc="427CF0B8">
      <w:start w:val="1"/>
      <w:numFmt w:val="decimal"/>
      <w:lvlText w:val="%2."/>
      <w:lvlJc w:val="left"/>
      <w:pPr>
        <w:ind w:left="720" w:firstLine="0"/>
      </w:pPr>
    </w:lvl>
    <w:lvl w:ilvl="2" w:tplc="8B6ADFE0">
      <w:start w:val="1"/>
      <w:numFmt w:val="decimal"/>
      <w:lvlText w:val="%3."/>
      <w:lvlJc w:val="left"/>
      <w:pPr>
        <w:ind w:left="1080" w:firstLine="0"/>
      </w:pPr>
    </w:lvl>
    <w:lvl w:ilvl="3" w:tplc="22E6147A">
      <w:start w:val="1"/>
      <w:numFmt w:val="decimal"/>
      <w:lvlText w:val="%4."/>
      <w:lvlJc w:val="left"/>
      <w:pPr>
        <w:ind w:left="1440" w:firstLine="0"/>
      </w:pPr>
    </w:lvl>
    <w:lvl w:ilvl="4" w:tplc="CCC672C2">
      <w:start w:val="1"/>
      <w:numFmt w:val="decimal"/>
      <w:lvlText w:val="%5."/>
      <w:lvlJc w:val="left"/>
      <w:pPr>
        <w:ind w:left="1800" w:firstLine="0"/>
      </w:pPr>
    </w:lvl>
    <w:lvl w:ilvl="5" w:tplc="0C3249DE">
      <w:start w:val="1"/>
      <w:numFmt w:val="decimal"/>
      <w:lvlText w:val="%6."/>
      <w:lvlJc w:val="left"/>
      <w:pPr>
        <w:ind w:left="2160" w:firstLine="0"/>
      </w:pPr>
    </w:lvl>
    <w:lvl w:ilvl="6" w:tplc="16C01352">
      <w:start w:val="1"/>
      <w:numFmt w:val="decimal"/>
      <w:lvlText w:val="%7."/>
      <w:lvlJc w:val="left"/>
      <w:pPr>
        <w:ind w:left="2520" w:firstLine="0"/>
      </w:pPr>
    </w:lvl>
    <w:lvl w:ilvl="7" w:tplc="80909A3C">
      <w:start w:val="1"/>
      <w:numFmt w:val="decimal"/>
      <w:lvlText w:val="%8."/>
      <w:lvlJc w:val="left"/>
      <w:pPr>
        <w:ind w:left="2880" w:firstLine="0"/>
      </w:pPr>
    </w:lvl>
    <w:lvl w:ilvl="8" w:tplc="9E769084">
      <w:start w:val="1"/>
      <w:numFmt w:val="decimal"/>
      <w:lvlText w:val="%9."/>
      <w:lvlJc w:val="left"/>
      <w:pPr>
        <w:ind w:left="3240" w:firstLine="0"/>
      </w:pPr>
    </w:lvl>
  </w:abstractNum>
  <w:abstractNum w:abstractNumId="3" w15:restartNumberingAfterBreak="0">
    <w:nsid w:val="3E905B79"/>
    <w:multiLevelType w:val="hybridMultilevel"/>
    <w:tmpl w:val="16B47692"/>
    <w:name w:val="Numbered list 4"/>
    <w:lvl w:ilvl="0" w:tplc="36A4AEF4">
      <w:numFmt w:val="bullet"/>
      <w:lvlText w:val=""/>
      <w:lvlJc w:val="left"/>
      <w:pPr>
        <w:ind w:left="360" w:firstLine="0"/>
      </w:pPr>
      <w:rPr>
        <w:rFonts w:ascii="Symbol" w:hAnsi="Symbol" w:cs="OpenSymbol;Arial Unicode MS"/>
        <w:sz w:val="24"/>
      </w:rPr>
    </w:lvl>
    <w:lvl w:ilvl="1" w:tplc="7A88385C">
      <w:numFmt w:val="bullet"/>
      <w:lvlText w:val="◦"/>
      <w:lvlJc w:val="left"/>
      <w:pPr>
        <w:ind w:left="720" w:firstLine="0"/>
      </w:pPr>
      <w:rPr>
        <w:rFonts w:ascii="OpenSymbol" w:hAnsi="OpenSymbol" w:cs="OpenSymbol;Arial Unicode MS"/>
        <w:sz w:val="24"/>
      </w:rPr>
    </w:lvl>
    <w:lvl w:ilvl="2" w:tplc="8E40BC6A">
      <w:numFmt w:val="bullet"/>
      <w:lvlText w:val="▪"/>
      <w:lvlJc w:val="left"/>
      <w:pPr>
        <w:ind w:left="1080" w:firstLine="0"/>
      </w:pPr>
      <w:rPr>
        <w:rFonts w:ascii="OpenSymbol" w:hAnsi="OpenSymbol" w:cs="OpenSymbol;Arial Unicode MS"/>
        <w:sz w:val="24"/>
      </w:rPr>
    </w:lvl>
    <w:lvl w:ilvl="3" w:tplc="A8AAF042">
      <w:numFmt w:val="bullet"/>
      <w:lvlText w:val=""/>
      <w:lvlJc w:val="left"/>
      <w:pPr>
        <w:ind w:left="1440" w:firstLine="0"/>
      </w:pPr>
      <w:rPr>
        <w:rFonts w:ascii="Symbol" w:hAnsi="Symbol" w:cs="OpenSymbol;Arial Unicode MS"/>
        <w:sz w:val="24"/>
      </w:rPr>
    </w:lvl>
    <w:lvl w:ilvl="4" w:tplc="D5FE07AA">
      <w:numFmt w:val="bullet"/>
      <w:lvlText w:val="◦"/>
      <w:lvlJc w:val="left"/>
      <w:pPr>
        <w:ind w:left="1800" w:firstLine="0"/>
      </w:pPr>
      <w:rPr>
        <w:rFonts w:ascii="OpenSymbol" w:hAnsi="OpenSymbol" w:cs="OpenSymbol;Arial Unicode MS"/>
        <w:sz w:val="24"/>
      </w:rPr>
    </w:lvl>
    <w:lvl w:ilvl="5" w:tplc="8566F9E2">
      <w:numFmt w:val="bullet"/>
      <w:lvlText w:val="▪"/>
      <w:lvlJc w:val="left"/>
      <w:pPr>
        <w:ind w:left="2160" w:firstLine="0"/>
      </w:pPr>
      <w:rPr>
        <w:rFonts w:ascii="OpenSymbol" w:hAnsi="OpenSymbol" w:cs="OpenSymbol;Arial Unicode MS"/>
        <w:sz w:val="24"/>
      </w:rPr>
    </w:lvl>
    <w:lvl w:ilvl="6" w:tplc="1F042B9E">
      <w:numFmt w:val="bullet"/>
      <w:lvlText w:val=""/>
      <w:lvlJc w:val="left"/>
      <w:pPr>
        <w:ind w:left="2520" w:firstLine="0"/>
      </w:pPr>
      <w:rPr>
        <w:rFonts w:ascii="Symbol" w:hAnsi="Symbol" w:cs="OpenSymbol;Arial Unicode MS"/>
        <w:sz w:val="24"/>
      </w:rPr>
    </w:lvl>
    <w:lvl w:ilvl="7" w:tplc="D7E4C4B8">
      <w:numFmt w:val="bullet"/>
      <w:lvlText w:val="◦"/>
      <w:lvlJc w:val="left"/>
      <w:pPr>
        <w:ind w:left="2880" w:firstLine="0"/>
      </w:pPr>
      <w:rPr>
        <w:rFonts w:ascii="OpenSymbol" w:hAnsi="OpenSymbol" w:cs="OpenSymbol;Arial Unicode MS"/>
        <w:sz w:val="24"/>
      </w:rPr>
    </w:lvl>
    <w:lvl w:ilvl="8" w:tplc="8104D644">
      <w:numFmt w:val="bullet"/>
      <w:lvlText w:val="▪"/>
      <w:lvlJc w:val="left"/>
      <w:pPr>
        <w:ind w:left="3240" w:firstLine="0"/>
      </w:pPr>
      <w:rPr>
        <w:rFonts w:ascii="OpenSymbol" w:hAnsi="OpenSymbol" w:cs="OpenSymbol;Arial Unicode MS"/>
        <w:sz w:val="24"/>
      </w:rPr>
    </w:lvl>
  </w:abstractNum>
  <w:abstractNum w:abstractNumId="4" w15:restartNumberingAfterBreak="0">
    <w:nsid w:val="41575641"/>
    <w:multiLevelType w:val="hybridMultilevel"/>
    <w:tmpl w:val="96F0E9B6"/>
    <w:name w:val="Numbered list 5"/>
    <w:lvl w:ilvl="0" w:tplc="9A588CA8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</w:rPr>
    </w:lvl>
    <w:lvl w:ilvl="1" w:tplc="76AE5C26">
      <w:numFmt w:val="bullet"/>
      <w:lvlText w:val=""/>
      <w:lvlJc w:val="left"/>
      <w:pPr>
        <w:ind w:left="227" w:firstLine="0"/>
      </w:pPr>
      <w:rPr>
        <w:rFonts w:ascii="Symbol" w:hAnsi="Symbol" w:cs="Symbol"/>
        <w:color w:val="000000"/>
      </w:rPr>
    </w:lvl>
    <w:lvl w:ilvl="2" w:tplc="B1B04A5C">
      <w:numFmt w:val="bullet"/>
      <w:lvlText w:val=""/>
      <w:lvlJc w:val="left"/>
      <w:pPr>
        <w:ind w:left="453" w:firstLine="0"/>
      </w:pPr>
      <w:rPr>
        <w:rFonts w:ascii="Symbol" w:hAnsi="Symbol" w:cs="Symbol"/>
        <w:color w:val="000000"/>
      </w:rPr>
    </w:lvl>
    <w:lvl w:ilvl="3" w:tplc="201C2840">
      <w:numFmt w:val="bullet"/>
      <w:lvlText w:val=""/>
      <w:lvlJc w:val="left"/>
      <w:pPr>
        <w:ind w:left="680" w:firstLine="0"/>
      </w:pPr>
      <w:rPr>
        <w:rFonts w:ascii="Symbol" w:hAnsi="Symbol" w:cs="Symbol"/>
        <w:color w:val="000000"/>
      </w:rPr>
    </w:lvl>
    <w:lvl w:ilvl="4" w:tplc="A76ED17A">
      <w:numFmt w:val="bullet"/>
      <w:lvlText w:val=""/>
      <w:lvlJc w:val="left"/>
      <w:pPr>
        <w:ind w:left="907" w:firstLine="0"/>
      </w:pPr>
      <w:rPr>
        <w:rFonts w:ascii="Symbol" w:hAnsi="Symbol" w:cs="Symbol"/>
        <w:color w:val="000000"/>
      </w:rPr>
    </w:lvl>
    <w:lvl w:ilvl="5" w:tplc="E3421FD4">
      <w:numFmt w:val="bullet"/>
      <w:lvlText w:val=""/>
      <w:lvlJc w:val="left"/>
      <w:pPr>
        <w:ind w:left="1134" w:firstLine="0"/>
      </w:pPr>
      <w:rPr>
        <w:rFonts w:ascii="Symbol" w:hAnsi="Symbol" w:cs="Symbol"/>
        <w:color w:val="000000"/>
      </w:rPr>
    </w:lvl>
    <w:lvl w:ilvl="6" w:tplc="89A2A3FC">
      <w:numFmt w:val="bullet"/>
      <w:lvlText w:val=""/>
      <w:lvlJc w:val="left"/>
      <w:pPr>
        <w:ind w:left="1360" w:firstLine="0"/>
      </w:pPr>
      <w:rPr>
        <w:rFonts w:ascii="Symbol" w:hAnsi="Symbol" w:cs="Symbol"/>
        <w:color w:val="000000"/>
      </w:rPr>
    </w:lvl>
    <w:lvl w:ilvl="7" w:tplc="8BB293AA">
      <w:numFmt w:val="bullet"/>
      <w:lvlText w:val=""/>
      <w:lvlJc w:val="left"/>
      <w:pPr>
        <w:ind w:left="1587" w:firstLine="0"/>
      </w:pPr>
      <w:rPr>
        <w:rFonts w:ascii="Symbol" w:hAnsi="Symbol" w:cs="Symbol"/>
        <w:color w:val="000000"/>
      </w:rPr>
    </w:lvl>
    <w:lvl w:ilvl="8" w:tplc="4FB2E490">
      <w:numFmt w:val="bullet"/>
      <w:lvlText w:val=""/>
      <w:lvlJc w:val="left"/>
      <w:pPr>
        <w:ind w:left="1814" w:firstLine="0"/>
      </w:pPr>
      <w:rPr>
        <w:rFonts w:ascii="Symbol" w:hAnsi="Symbol" w:cs="Symbol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E5"/>
    <w:rsid w:val="00233ED5"/>
    <w:rsid w:val="004C3B5A"/>
    <w:rsid w:val="007D4EE5"/>
    <w:rsid w:val="007F2E47"/>
    <w:rsid w:val="00885A62"/>
    <w:rsid w:val="00991346"/>
    <w:rsid w:val="00C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26C5"/>
  <w15:chartTrackingRefBased/>
  <w15:docId w15:val="{95CFE093-E46C-4CAD-BE06-0D638E34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475"/>
    <w:pPr>
      <w:widowControl w:val="0"/>
      <w:suppressAutoHyphens/>
      <w:spacing w:after="57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CC4475"/>
    <w:pPr>
      <w:keepNext/>
      <w:numPr>
        <w:numId w:val="1"/>
      </w:numPr>
      <w:spacing w:before="240" w:after="120"/>
      <w:ind w:left="283" w:hanging="283"/>
    </w:pPr>
    <w:rPr>
      <w:rFonts w:ascii="Arial" w:eastAsia="Arial" w:hAnsi="Arial" w:cs="Arial"/>
      <w:b/>
      <w:bCs/>
      <w:color w:val="4D4D4D"/>
      <w:sz w:val="22"/>
      <w:szCs w:val="22"/>
      <w:lang w:eastAsia="pl-PL" w:bidi="pl-PL"/>
    </w:rPr>
  </w:style>
  <w:style w:type="paragraph" w:customStyle="1" w:styleId="TableContents">
    <w:name w:val="Table Contents"/>
    <w:basedOn w:val="Normalny"/>
    <w:qFormat/>
    <w:rsid w:val="00CC4475"/>
    <w:pPr>
      <w:suppressLineNumbers/>
      <w:spacing w:before="57" w:after="0"/>
    </w:pPr>
  </w:style>
  <w:style w:type="paragraph" w:styleId="Akapitzlist">
    <w:name w:val="List Paragraph"/>
    <w:basedOn w:val="Normalny"/>
    <w:uiPriority w:val="34"/>
    <w:qFormat/>
    <w:rsid w:val="0088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</dc:creator>
  <cp:keywords/>
  <dc:description/>
  <cp:lastModifiedBy>Violetta</cp:lastModifiedBy>
  <cp:revision>2</cp:revision>
  <dcterms:created xsi:type="dcterms:W3CDTF">2019-08-21T13:57:00Z</dcterms:created>
  <dcterms:modified xsi:type="dcterms:W3CDTF">2019-08-21T14:44:00Z</dcterms:modified>
</cp:coreProperties>
</file>